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7E8F" w14:textId="77777777" w:rsidR="00C60A01" w:rsidRPr="00572B7C" w:rsidRDefault="00915D28" w:rsidP="00572B7C">
      <w:pPr>
        <w:spacing w:before="0" w:line="240" w:lineRule="auto"/>
        <w:rPr>
          <w:b/>
          <w:bCs/>
          <w:spacing w:val="-2"/>
          <w:szCs w:val="21"/>
        </w:rPr>
      </w:pPr>
      <w:r w:rsidRPr="00572B7C">
        <w:rPr>
          <w:b/>
          <w:bCs/>
          <w:spacing w:val="-2"/>
          <w:szCs w:val="21"/>
          <w:lang w:val="fr"/>
        </w:rPr>
        <w:t>Qu'est-ce qu'un bail commercial ?</w:t>
      </w:r>
    </w:p>
    <w:p w14:paraId="6C3F2CA8" w14:textId="1AC55B99" w:rsidR="005D538F" w:rsidRPr="00572B7C" w:rsidRDefault="00915D28" w:rsidP="00572B7C">
      <w:pPr>
        <w:spacing w:line="240" w:lineRule="auto"/>
        <w:rPr>
          <w:spacing w:val="-2"/>
          <w:szCs w:val="21"/>
        </w:rPr>
      </w:pPr>
      <w:r w:rsidRPr="00572B7C">
        <w:rPr>
          <w:spacing w:val="-2"/>
          <w:szCs w:val="21"/>
          <w:lang w:val="fr"/>
        </w:rPr>
        <w:t xml:space="preserve">Un bail commercial est un contrat juridiquement contraignant entre un locataire et un propriétaire </w:t>
      </w:r>
      <w:r w:rsidR="00572B7C">
        <w:rPr>
          <w:spacing w:val="-2"/>
          <w:szCs w:val="21"/>
          <w:lang w:val="fr"/>
        </w:rPr>
        <w:br/>
      </w:r>
      <w:r w:rsidRPr="00572B7C">
        <w:rPr>
          <w:spacing w:val="-2"/>
          <w:szCs w:val="21"/>
          <w:lang w:val="fr"/>
        </w:rPr>
        <w:t xml:space="preserve">(le propriétaire du bien) pour l'occupation d'un local principalement utilisé pour la vente ou la location de biens au détail ou la prestation de services au détail. </w:t>
      </w:r>
    </w:p>
    <w:p w14:paraId="4EA11AD9" w14:textId="77777777" w:rsidR="00C60A01" w:rsidRPr="00572B7C" w:rsidRDefault="00915D28" w:rsidP="00572B7C">
      <w:pPr>
        <w:spacing w:line="240" w:lineRule="auto"/>
        <w:rPr>
          <w:spacing w:val="-2"/>
          <w:szCs w:val="21"/>
        </w:rPr>
      </w:pPr>
      <w:r w:rsidRPr="00572B7C">
        <w:rPr>
          <w:spacing w:val="-2"/>
          <w:szCs w:val="21"/>
          <w:lang w:val="fr"/>
        </w:rPr>
        <w:t xml:space="preserve">Les baux commerciaux dans l'État de Victoria sont régis par la </w:t>
      </w:r>
      <w:r w:rsidR="00F673CC" w:rsidRPr="00572B7C">
        <w:rPr>
          <w:i/>
          <w:iCs/>
          <w:spacing w:val="-2"/>
          <w:szCs w:val="21"/>
          <w:lang w:val="fr"/>
        </w:rPr>
        <w:t xml:space="preserve">loi de 2003 sur les baux commerciaux (Retail </w:t>
      </w:r>
      <w:proofErr w:type="spellStart"/>
      <w:r w:rsidR="00F673CC" w:rsidRPr="00572B7C">
        <w:rPr>
          <w:i/>
          <w:iCs/>
          <w:spacing w:val="-2"/>
          <w:szCs w:val="21"/>
          <w:lang w:val="fr"/>
        </w:rPr>
        <w:t>Leases</w:t>
      </w:r>
      <w:proofErr w:type="spellEnd"/>
      <w:r w:rsidR="00F673CC" w:rsidRPr="00572B7C">
        <w:rPr>
          <w:i/>
          <w:iCs/>
          <w:spacing w:val="-2"/>
          <w:szCs w:val="21"/>
          <w:lang w:val="fr"/>
        </w:rPr>
        <w:t xml:space="preserve"> </w:t>
      </w:r>
      <w:proofErr w:type="spellStart"/>
      <w:r w:rsidR="00F673CC" w:rsidRPr="00572B7C">
        <w:rPr>
          <w:i/>
          <w:iCs/>
          <w:spacing w:val="-2"/>
          <w:szCs w:val="21"/>
          <w:lang w:val="fr"/>
        </w:rPr>
        <w:t>Act</w:t>
      </w:r>
      <w:proofErr w:type="spellEnd"/>
      <w:r w:rsidR="00F673CC" w:rsidRPr="00572B7C">
        <w:rPr>
          <w:i/>
          <w:iCs/>
          <w:spacing w:val="-2"/>
          <w:szCs w:val="21"/>
          <w:lang w:val="fr"/>
        </w:rPr>
        <w:t>)</w:t>
      </w:r>
      <w:r w:rsidRPr="00572B7C">
        <w:rPr>
          <w:spacing w:val="-2"/>
          <w:szCs w:val="21"/>
          <w:lang w:val="fr"/>
        </w:rPr>
        <w:t xml:space="preserve"> (ci-après dénommée la Loi) et les règlements qui en découlent.</w:t>
      </w:r>
    </w:p>
    <w:p w14:paraId="158FCD61" w14:textId="77777777" w:rsidR="006B5FF5" w:rsidRPr="00572B7C" w:rsidRDefault="00915D28" w:rsidP="00572B7C">
      <w:pPr>
        <w:spacing w:line="240" w:lineRule="auto"/>
        <w:rPr>
          <w:b/>
          <w:bCs/>
          <w:spacing w:val="-2"/>
          <w:szCs w:val="21"/>
        </w:rPr>
      </w:pPr>
      <w:r w:rsidRPr="00572B7C">
        <w:rPr>
          <w:b/>
          <w:bCs/>
          <w:spacing w:val="-2"/>
          <w:szCs w:val="21"/>
          <w:lang w:val="fr"/>
        </w:rPr>
        <w:t>Ce que vous devez savoir</w:t>
      </w:r>
    </w:p>
    <w:p w14:paraId="48C6ADD9" w14:textId="77777777" w:rsidR="005E40E8" w:rsidRPr="00572B7C" w:rsidRDefault="00915D28" w:rsidP="00572B7C">
      <w:pPr>
        <w:spacing w:line="240" w:lineRule="auto"/>
        <w:rPr>
          <w:spacing w:val="-2"/>
          <w:szCs w:val="21"/>
        </w:rPr>
      </w:pPr>
      <w:r w:rsidRPr="00572B7C">
        <w:rPr>
          <w:spacing w:val="-2"/>
          <w:szCs w:val="21"/>
          <w:lang w:val="fr"/>
        </w:rPr>
        <w:t xml:space="preserve">Le propriétaire doit </w:t>
      </w:r>
      <w:proofErr w:type="gramStart"/>
      <w:r w:rsidRPr="00572B7C">
        <w:rPr>
          <w:spacing w:val="-2"/>
          <w:szCs w:val="21"/>
          <w:lang w:val="fr"/>
        </w:rPr>
        <w:t>fournir:</w:t>
      </w:r>
      <w:proofErr w:type="gramEnd"/>
      <w:r w:rsidRPr="00572B7C">
        <w:rPr>
          <w:spacing w:val="-2"/>
          <w:szCs w:val="21"/>
          <w:lang w:val="fr"/>
        </w:rPr>
        <w:t xml:space="preserve"> 1) une copie du bail, 2) cette brochure d'information et 3) la déclaration du propriétaire destinée à un locataire potentiel.</w:t>
      </w:r>
    </w:p>
    <w:p w14:paraId="09082CBC" w14:textId="77777777" w:rsidR="009B1548" w:rsidRPr="00572B7C" w:rsidRDefault="00915D28" w:rsidP="00572B7C">
      <w:pPr>
        <w:spacing w:line="240" w:lineRule="auto"/>
        <w:rPr>
          <w:spacing w:val="-2"/>
          <w:szCs w:val="21"/>
        </w:rPr>
      </w:pPr>
      <w:r w:rsidRPr="00572B7C">
        <w:rPr>
          <w:spacing w:val="-2"/>
          <w:szCs w:val="21"/>
          <w:lang w:val="fr"/>
        </w:rPr>
        <w:t xml:space="preserve">La </w:t>
      </w:r>
      <w:r w:rsidRPr="00572B7C">
        <w:rPr>
          <w:i/>
          <w:iCs/>
          <w:spacing w:val="-2"/>
          <w:szCs w:val="21"/>
          <w:lang w:val="fr"/>
        </w:rPr>
        <w:t xml:space="preserve">Victorian Small Business Commission </w:t>
      </w:r>
      <w:r w:rsidRPr="00572B7C">
        <w:rPr>
          <w:spacing w:val="-2"/>
          <w:szCs w:val="21"/>
          <w:lang w:val="fr"/>
        </w:rPr>
        <w:t xml:space="preserve">(VSBC) est l'autorité compétente en matière de baux commerciaux dans l'État de Victoria et peut aider de manière impartiale à résoudre les litiges dans ce domaine. Elle peut également fournir des informations sur les droits et les responsabilités des locataires et des propriétaires de locaux commerciaux, tels que prescrits dans </w:t>
      </w:r>
      <w:r w:rsidR="004A45ED" w:rsidRPr="00572B7C">
        <w:rPr>
          <w:i/>
          <w:iCs/>
          <w:spacing w:val="-2"/>
          <w:szCs w:val="21"/>
          <w:lang w:val="fr"/>
        </w:rPr>
        <w:t>la Loi</w:t>
      </w:r>
      <w:r w:rsidRPr="00572B7C">
        <w:rPr>
          <w:spacing w:val="-2"/>
          <w:szCs w:val="21"/>
          <w:lang w:val="fr"/>
        </w:rPr>
        <w:t xml:space="preserve">. </w:t>
      </w:r>
    </w:p>
    <w:p w14:paraId="19A8E60A" w14:textId="77777777" w:rsidR="00B93CC4" w:rsidRPr="00572B7C" w:rsidRDefault="00915D28" w:rsidP="00572B7C">
      <w:pPr>
        <w:spacing w:line="240" w:lineRule="auto"/>
        <w:rPr>
          <w:b/>
          <w:bCs/>
          <w:spacing w:val="-2"/>
          <w:szCs w:val="21"/>
        </w:rPr>
      </w:pPr>
      <w:r w:rsidRPr="00572B7C">
        <w:rPr>
          <w:b/>
          <w:bCs/>
          <w:spacing w:val="-2"/>
          <w:szCs w:val="21"/>
          <w:lang w:val="fr"/>
        </w:rPr>
        <w:t>L'importance de votre bail (contrat)</w:t>
      </w:r>
    </w:p>
    <w:p w14:paraId="7F8DDAE1" w14:textId="77777777" w:rsidR="006B5FF5" w:rsidRPr="00572B7C" w:rsidRDefault="00915D28" w:rsidP="00572B7C">
      <w:pPr>
        <w:spacing w:line="240" w:lineRule="auto"/>
        <w:rPr>
          <w:spacing w:val="-2"/>
          <w:szCs w:val="21"/>
        </w:rPr>
      </w:pPr>
      <w:r w:rsidRPr="00572B7C">
        <w:rPr>
          <w:spacing w:val="-2"/>
          <w:szCs w:val="21"/>
          <w:lang w:val="fr"/>
        </w:rPr>
        <w:t xml:space="preserve">Un bail commercial est un contrat exécutoire et juridiquement contraignant qui définit les conditions de votre occupation des locaux ainsi que vos droits et responsabilités. Il est recommandé de faire examiner le projet de bail par un avocat spécialisé en droit des baux commerciaux avant de signer quoi que ce soit. </w:t>
      </w:r>
    </w:p>
    <w:p w14:paraId="0012F45C" w14:textId="77777777" w:rsidR="005A60F2" w:rsidRPr="00572B7C" w:rsidRDefault="00915D28" w:rsidP="00572B7C">
      <w:pPr>
        <w:pStyle w:val="Heading2"/>
        <w:spacing w:before="240" w:after="240" w:line="240" w:lineRule="auto"/>
        <w:ind w:left="0"/>
        <w:rPr>
          <w:rFonts w:asciiTheme="majorHAnsi" w:hAnsiTheme="majorHAnsi"/>
          <w:b/>
          <w:bCs/>
          <w:caps/>
          <w:spacing w:val="-2"/>
          <w:sz w:val="28"/>
          <w:szCs w:val="28"/>
        </w:rPr>
      </w:pPr>
      <w:r w:rsidRPr="00572B7C">
        <w:rPr>
          <w:rFonts w:asciiTheme="majorHAnsi" w:hAnsiTheme="majorHAnsi"/>
          <w:b/>
          <w:bCs/>
          <w:caps/>
          <w:spacing w:val="-2"/>
          <w:sz w:val="28"/>
          <w:szCs w:val="28"/>
          <w:lang w:val="fr"/>
        </w:rPr>
        <w:t>LA VSBC PEUT VOUS AIDER À RÉSOUDRE VOS LITIGES</w:t>
      </w:r>
    </w:p>
    <w:p w14:paraId="72352265" w14:textId="77777777" w:rsidR="005A60F2" w:rsidRPr="00572B7C" w:rsidRDefault="00915D28" w:rsidP="00572B7C">
      <w:pPr>
        <w:spacing w:before="60" w:after="60" w:line="240" w:lineRule="auto"/>
        <w:rPr>
          <w:spacing w:val="-2"/>
          <w:szCs w:val="21"/>
        </w:rPr>
      </w:pPr>
      <w:r w:rsidRPr="00572B7C">
        <w:rPr>
          <w:spacing w:val="-2"/>
          <w:szCs w:val="21"/>
          <w:lang w:val="fr"/>
        </w:rPr>
        <w:t xml:space="preserve">La VSBC peut aider de manière impartiale les locataires et les propriétaires à résoudre les litiges liés aux baux commerciaux grâce à un processus appelé « modes alternatifs de résolution des conflits ». </w:t>
      </w:r>
    </w:p>
    <w:p w14:paraId="7B7566A3" w14:textId="77777777" w:rsidR="005A60F2" w:rsidRPr="00572B7C" w:rsidRDefault="00915D28" w:rsidP="00572B7C">
      <w:pPr>
        <w:spacing w:before="60" w:after="60" w:line="240" w:lineRule="auto"/>
        <w:rPr>
          <w:spacing w:val="-2"/>
          <w:szCs w:val="21"/>
        </w:rPr>
      </w:pPr>
      <w:r w:rsidRPr="00572B7C">
        <w:rPr>
          <w:spacing w:val="-2"/>
          <w:szCs w:val="21"/>
          <w:lang w:val="fr"/>
        </w:rPr>
        <w:t xml:space="preserve">Cela signifie que la VSBC s'entretiendra avec les parties (propriétaires et locataires) afin d'examiner le différend et de rechercher des solutions acceptables pour tous. </w:t>
      </w:r>
    </w:p>
    <w:p w14:paraId="61EF830F" w14:textId="77777777" w:rsidR="005A60F2" w:rsidRPr="00572B7C" w:rsidRDefault="00915D28" w:rsidP="00572B7C">
      <w:pPr>
        <w:spacing w:before="60" w:after="60" w:line="240" w:lineRule="auto"/>
        <w:rPr>
          <w:spacing w:val="-2"/>
          <w:szCs w:val="21"/>
        </w:rPr>
      </w:pPr>
      <w:r w:rsidRPr="00572B7C">
        <w:rPr>
          <w:spacing w:val="-2"/>
          <w:szCs w:val="21"/>
          <w:lang w:val="fr"/>
        </w:rPr>
        <w:t xml:space="preserve">Ce service est plus rapide et moins coûteux que le système judiciaire (c'est-à-dire le </w:t>
      </w:r>
      <w:r w:rsidRPr="00572B7C">
        <w:rPr>
          <w:i/>
          <w:iCs/>
          <w:spacing w:val="-2"/>
          <w:szCs w:val="21"/>
          <w:lang w:val="fr"/>
        </w:rPr>
        <w:t>Victorian Civil and Administrative Tribunal</w:t>
      </w:r>
      <w:r w:rsidRPr="00572B7C">
        <w:rPr>
          <w:spacing w:val="-2"/>
          <w:szCs w:val="21"/>
          <w:lang w:val="fr"/>
        </w:rPr>
        <w:t xml:space="preserve"> (le VCAT)) et le résultat est juridiquement contraignant si un accord est conclu et que les conditions du règlement sont signées. </w:t>
      </w:r>
    </w:p>
    <w:p w14:paraId="3C83BC6D" w14:textId="77777777" w:rsidR="005A60F2" w:rsidRPr="00572B7C" w:rsidRDefault="00915D28" w:rsidP="00572B7C">
      <w:pPr>
        <w:spacing w:before="60" w:after="60" w:line="240" w:lineRule="auto"/>
        <w:rPr>
          <w:spacing w:val="-2"/>
          <w:szCs w:val="21"/>
        </w:rPr>
      </w:pPr>
      <w:r w:rsidRPr="00572B7C">
        <w:rPr>
          <w:spacing w:val="-2"/>
          <w:szCs w:val="21"/>
          <w:lang w:val="fr"/>
        </w:rPr>
        <w:t>En règle générale, un litige relatif à un bail commercial ne peut être examiné par le VCAT avant d'avoir été porté devant la VSBC.</w:t>
      </w:r>
    </w:p>
    <w:p w14:paraId="24E0839B" w14:textId="77777777" w:rsidR="00D20052" w:rsidRPr="00572B7C" w:rsidRDefault="00915D28" w:rsidP="00572B7C">
      <w:pPr>
        <w:spacing w:before="60" w:after="60" w:line="240" w:lineRule="auto"/>
        <w:rPr>
          <w:spacing w:val="-2"/>
          <w:szCs w:val="21"/>
        </w:rPr>
      </w:pPr>
      <w:r w:rsidRPr="00572B7C">
        <w:rPr>
          <w:spacing w:val="-2"/>
          <w:szCs w:val="21"/>
          <w:lang w:val="fr"/>
        </w:rPr>
        <w:t xml:space="preserve">Si un propriétaire et un locataire sont en désaccord au sujet d'une révision du loyer au prix du marché et ne </w:t>
      </w:r>
      <w:r w:rsidRPr="00572B7C">
        <w:rPr>
          <w:spacing w:val="-2"/>
          <w:szCs w:val="21"/>
          <w:lang w:val="fr"/>
        </w:rPr>
        <w:t xml:space="preserve">parviennent pas à s'entendre sur la désignation d'un expert, la VSBC peut désigner un expert spécialisé dans les commerces de détail afin de fixer le loyer. </w:t>
      </w:r>
    </w:p>
    <w:p w14:paraId="54259B43" w14:textId="77777777" w:rsidR="006B5FF5" w:rsidRPr="00572B7C" w:rsidRDefault="006B5FF5" w:rsidP="00572B7C">
      <w:pPr>
        <w:spacing w:before="0" w:after="0" w:line="240" w:lineRule="auto"/>
        <w:rPr>
          <w:rFonts w:asciiTheme="majorHAnsi" w:hAnsiTheme="majorHAnsi"/>
          <w:b/>
          <w:bCs/>
          <w:caps/>
          <w:color w:val="0B81C5" w:themeColor="accent1"/>
          <w:spacing w:val="-2"/>
          <w:sz w:val="16"/>
          <w:szCs w:val="16"/>
        </w:rPr>
      </w:pPr>
    </w:p>
    <w:p w14:paraId="41C23DE5" w14:textId="77777777" w:rsidR="009E0EBD" w:rsidRPr="00572B7C" w:rsidRDefault="009E0EBD" w:rsidP="00572B7C">
      <w:pPr>
        <w:spacing w:before="0" w:after="0" w:line="240" w:lineRule="auto"/>
        <w:rPr>
          <w:rFonts w:asciiTheme="majorHAnsi" w:hAnsiTheme="majorHAnsi"/>
          <w:b/>
          <w:bCs/>
          <w:caps/>
          <w:color w:val="0B81C5" w:themeColor="accent1"/>
          <w:spacing w:val="-2"/>
          <w:sz w:val="16"/>
          <w:szCs w:val="16"/>
        </w:rPr>
      </w:pPr>
    </w:p>
    <w:tbl>
      <w:tblPr>
        <w:tblStyle w:val="VSBCQuoteBox"/>
        <w:tblW w:w="4971" w:type="dxa"/>
        <w:tblLook w:val="06C0" w:firstRow="0" w:lastRow="1" w:firstColumn="1" w:lastColumn="0" w:noHBand="1" w:noVBand="1"/>
      </w:tblPr>
      <w:tblGrid>
        <w:gridCol w:w="4971"/>
      </w:tblGrid>
      <w:tr w:rsidR="003B25FB" w:rsidRPr="00572B7C" w14:paraId="38D35FD3" w14:textId="77777777" w:rsidTr="003B25FB">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53CD4AE3" w14:textId="77777777" w:rsidR="005014DD" w:rsidRPr="00572B7C" w:rsidRDefault="00915D28" w:rsidP="00572B7C">
            <w:pPr>
              <w:spacing w:line="240" w:lineRule="auto"/>
              <w:rPr>
                <w:bCs/>
                <w:spacing w:val="-2"/>
                <w:sz w:val="24"/>
                <w:szCs w:val="24"/>
              </w:rPr>
            </w:pPr>
            <w:r w:rsidRPr="00572B7C">
              <w:rPr>
                <w:bCs/>
                <w:spacing w:val="-2"/>
                <w:sz w:val="24"/>
                <w:szCs w:val="24"/>
                <w:lang w:val="fr"/>
              </w:rPr>
              <w:t xml:space="preserve">QUESTIONS À SE POSER... </w:t>
            </w:r>
          </w:p>
          <w:p w14:paraId="05BED85C"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Avez-vous </w:t>
            </w:r>
            <w:r w:rsidRPr="00572B7C">
              <w:rPr>
                <w:bCs/>
                <w:spacing w:val="-2"/>
                <w:szCs w:val="21"/>
                <w:lang w:val="fr"/>
              </w:rPr>
              <w:t>lu le bail</w:t>
            </w:r>
            <w:r w:rsidRPr="00572B7C">
              <w:rPr>
                <w:b w:val="0"/>
                <w:spacing w:val="-2"/>
                <w:szCs w:val="21"/>
                <w:lang w:val="fr"/>
              </w:rPr>
              <w:t xml:space="preserve"> dans son intégralité ?</w:t>
            </w:r>
          </w:p>
          <w:p w14:paraId="057EF880" w14:textId="77777777" w:rsidR="0029398A" w:rsidRPr="00572B7C" w:rsidRDefault="00915D28" w:rsidP="00572B7C">
            <w:pPr>
              <w:pStyle w:val="ListParagraph"/>
              <w:numPr>
                <w:ilvl w:val="0"/>
                <w:numId w:val="6"/>
              </w:numPr>
              <w:spacing w:line="240" w:lineRule="auto"/>
              <w:ind w:left="360"/>
              <w:rPr>
                <w:spacing w:val="-6"/>
                <w:szCs w:val="21"/>
                <w:lang w:val="en-AU"/>
              </w:rPr>
            </w:pPr>
            <w:r w:rsidRPr="00572B7C">
              <w:rPr>
                <w:b w:val="0"/>
                <w:spacing w:val="-6"/>
                <w:szCs w:val="21"/>
                <w:lang w:val="fr"/>
              </w:rPr>
              <w:t xml:space="preserve">Avez-vous lu la </w:t>
            </w:r>
            <w:r w:rsidRPr="00572B7C">
              <w:rPr>
                <w:bCs/>
                <w:spacing w:val="-6"/>
                <w:szCs w:val="21"/>
                <w:lang w:val="fr"/>
              </w:rPr>
              <w:t>déclaration d'information</w:t>
            </w:r>
            <w:r w:rsidRPr="00572B7C">
              <w:rPr>
                <w:b w:val="0"/>
                <w:spacing w:val="-6"/>
                <w:szCs w:val="21"/>
                <w:lang w:val="fr"/>
              </w:rPr>
              <w:t xml:space="preserve"> ? Le propriétaire doit la fournir au moins </w:t>
            </w:r>
            <w:r w:rsidRPr="00572B7C">
              <w:rPr>
                <w:bCs/>
                <w:spacing w:val="-6"/>
                <w:szCs w:val="21"/>
                <w:lang w:val="fr"/>
              </w:rPr>
              <w:t>14 jours</w:t>
            </w:r>
            <w:r w:rsidRPr="00572B7C">
              <w:rPr>
                <w:b w:val="0"/>
                <w:spacing w:val="-6"/>
                <w:szCs w:val="21"/>
                <w:lang w:val="fr"/>
              </w:rPr>
              <w:t xml:space="preserve"> avant la signature du bail.</w:t>
            </w:r>
          </w:p>
          <w:p w14:paraId="730FE704"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Saviez-vous que la loi prévoit une </w:t>
            </w:r>
            <w:r w:rsidRPr="00572B7C">
              <w:rPr>
                <w:bCs/>
                <w:spacing w:val="-2"/>
                <w:szCs w:val="21"/>
                <w:lang w:val="fr"/>
              </w:rPr>
              <w:t>durée minimale de cinq ans</w:t>
            </w:r>
            <w:r w:rsidRPr="00572B7C">
              <w:rPr>
                <w:b w:val="0"/>
                <w:spacing w:val="-2"/>
                <w:szCs w:val="21"/>
                <w:lang w:val="fr"/>
              </w:rPr>
              <w:t xml:space="preserve"> (y compris toute option pour une durée supplémentaire) ? </w:t>
            </w:r>
          </w:p>
          <w:p w14:paraId="441E7E36" w14:textId="25612496" w:rsidR="0029398A" w:rsidRPr="00572B7C" w:rsidRDefault="00915D28" w:rsidP="00572B7C">
            <w:pPr>
              <w:pStyle w:val="ListParagraph"/>
              <w:spacing w:line="240" w:lineRule="auto"/>
              <w:ind w:left="360"/>
              <w:rPr>
                <w:spacing w:val="-2"/>
                <w:szCs w:val="21"/>
                <w:lang w:val="en-AU"/>
              </w:rPr>
            </w:pPr>
            <w:r w:rsidRPr="00572B7C">
              <w:rPr>
                <w:b w:val="0"/>
                <w:spacing w:val="-2"/>
                <w:szCs w:val="21"/>
                <w:lang w:val="fr"/>
              </w:rPr>
              <w:t xml:space="preserve">Si vous souhaitez une durée plus courte, vous pouvez demander un certificat en contactant la VSBC à l'adresse suivante : </w:t>
            </w:r>
            <w:hyperlink r:id="rId12" w:history="1">
              <w:r w:rsidR="0029398A" w:rsidRPr="00572B7C">
                <w:rPr>
                  <w:b w:val="0"/>
                  <w:spacing w:val="-2"/>
                  <w:szCs w:val="21"/>
                  <w:lang w:val="fr"/>
                </w:rPr>
                <w:t>vsbc.vic.gov.au/five-</w:t>
              </w:r>
              <w:proofErr w:type="spellStart"/>
              <w:r w:rsidR="0029398A" w:rsidRPr="00572B7C">
                <w:rPr>
                  <w:b w:val="0"/>
                  <w:spacing w:val="-2"/>
                  <w:szCs w:val="21"/>
                  <w:lang w:val="fr"/>
                </w:rPr>
                <w:t>year</w:t>
              </w:r>
              <w:proofErr w:type="spellEnd"/>
              <w:r w:rsidR="0029398A" w:rsidRPr="00572B7C">
                <w:rPr>
                  <w:b w:val="0"/>
                  <w:spacing w:val="-2"/>
                  <w:szCs w:val="21"/>
                  <w:lang w:val="fr"/>
                </w:rPr>
                <w:t>-</w:t>
              </w:r>
              <w:proofErr w:type="spellStart"/>
              <w:r w:rsidR="0029398A" w:rsidRPr="00572B7C">
                <w:rPr>
                  <w:b w:val="0"/>
                  <w:spacing w:val="-2"/>
                  <w:szCs w:val="21"/>
                  <w:lang w:val="fr"/>
                </w:rPr>
                <w:t>waiver</w:t>
              </w:r>
              <w:proofErr w:type="spellEnd"/>
            </w:hyperlink>
          </w:p>
          <w:p w14:paraId="60DCBDE6" w14:textId="77777777" w:rsidR="0029398A" w:rsidRPr="00572B7C" w:rsidRDefault="00915D28" w:rsidP="00572B7C">
            <w:pPr>
              <w:pStyle w:val="ListParagraph"/>
              <w:numPr>
                <w:ilvl w:val="0"/>
                <w:numId w:val="6"/>
              </w:numPr>
              <w:spacing w:line="240" w:lineRule="auto"/>
              <w:ind w:left="360"/>
              <w:rPr>
                <w:spacing w:val="-6"/>
                <w:szCs w:val="21"/>
                <w:lang w:val="en-AU"/>
              </w:rPr>
            </w:pPr>
            <w:r w:rsidRPr="00572B7C">
              <w:rPr>
                <w:bCs/>
                <w:spacing w:val="-6"/>
                <w:szCs w:val="21"/>
                <w:lang w:val="fr"/>
              </w:rPr>
              <w:t>Quel est le montant du loyer</w:t>
            </w:r>
            <w:r w:rsidRPr="00572B7C">
              <w:rPr>
                <w:b w:val="0"/>
                <w:spacing w:val="-6"/>
                <w:szCs w:val="21"/>
                <w:lang w:val="fr"/>
              </w:rPr>
              <w:t xml:space="preserve"> et le bail précise-t-il comment il peut être </w:t>
            </w:r>
            <w:r w:rsidRPr="00572B7C">
              <w:rPr>
                <w:bCs/>
                <w:spacing w:val="-6"/>
                <w:szCs w:val="21"/>
                <w:lang w:val="fr"/>
              </w:rPr>
              <w:t>augmenté</w:t>
            </w:r>
            <w:r w:rsidRPr="00572B7C">
              <w:rPr>
                <w:b w:val="0"/>
                <w:spacing w:val="-6"/>
                <w:szCs w:val="21"/>
                <w:lang w:val="fr"/>
              </w:rPr>
              <w:t xml:space="preserve"> ?</w:t>
            </w:r>
          </w:p>
          <w:p w14:paraId="0F6E0A0F"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Avez-vous </w:t>
            </w:r>
            <w:r w:rsidRPr="00572B7C">
              <w:rPr>
                <w:bCs/>
                <w:spacing w:val="-2"/>
                <w:szCs w:val="21"/>
                <w:lang w:val="fr"/>
              </w:rPr>
              <w:t>calculé le coût total</w:t>
            </w:r>
            <w:r w:rsidRPr="00572B7C">
              <w:rPr>
                <w:b w:val="0"/>
                <w:spacing w:val="-2"/>
                <w:szCs w:val="21"/>
                <w:lang w:val="fr"/>
              </w:rPr>
              <w:t xml:space="preserve"> des dépenses ? (</w:t>
            </w:r>
            <w:proofErr w:type="gramStart"/>
            <w:r w:rsidRPr="00572B7C">
              <w:rPr>
                <w:b w:val="0"/>
                <w:spacing w:val="-2"/>
                <w:szCs w:val="21"/>
                <w:lang w:val="fr"/>
              </w:rPr>
              <w:t>coûts</w:t>
            </w:r>
            <w:proofErr w:type="gramEnd"/>
            <w:r w:rsidRPr="00572B7C">
              <w:rPr>
                <w:b w:val="0"/>
                <w:spacing w:val="-2"/>
                <w:szCs w:val="21"/>
                <w:lang w:val="fr"/>
              </w:rPr>
              <w:t xml:space="preserve"> que le propriétaire peut répercuter sur les locataires - spécifiés dans la déclaration) </w:t>
            </w:r>
          </w:p>
          <w:p w14:paraId="0B848B56"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Quel est le montant du </w:t>
            </w:r>
            <w:r w:rsidRPr="00572B7C">
              <w:rPr>
                <w:bCs/>
                <w:spacing w:val="-2"/>
                <w:szCs w:val="21"/>
                <w:lang w:val="fr"/>
              </w:rPr>
              <w:t>dépôt de garantie</w:t>
            </w:r>
            <w:r w:rsidRPr="00572B7C">
              <w:rPr>
                <w:b w:val="0"/>
                <w:spacing w:val="-2"/>
                <w:szCs w:val="21"/>
                <w:lang w:val="fr"/>
              </w:rPr>
              <w:t xml:space="preserve"> (parfois exigé sous la forme d'une garantie bancaire émise par une banque) ?</w:t>
            </w:r>
          </w:p>
          <w:p w14:paraId="76E22A52"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Quels sont les autres coûts que vous devez prévoir dans votre budget ? (Pensez aux </w:t>
            </w:r>
            <w:r w:rsidRPr="00572B7C">
              <w:rPr>
                <w:bCs/>
                <w:spacing w:val="-2"/>
                <w:szCs w:val="21"/>
                <w:lang w:val="fr"/>
              </w:rPr>
              <w:t>frais d'aménagement</w:t>
            </w:r>
            <w:r w:rsidRPr="00572B7C">
              <w:rPr>
                <w:b w:val="0"/>
                <w:spacing w:val="-2"/>
                <w:szCs w:val="21"/>
                <w:lang w:val="fr"/>
              </w:rPr>
              <w:t xml:space="preserve">, de déménagement et de remise en état des lieux à la fin du bail) </w:t>
            </w:r>
          </w:p>
          <w:p w14:paraId="5D7E81F3"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Quelle est la date limite pour écrire au propriétaire afin d'exercer une </w:t>
            </w:r>
            <w:r w:rsidRPr="00572B7C">
              <w:rPr>
                <w:bCs/>
                <w:spacing w:val="-2"/>
                <w:szCs w:val="21"/>
                <w:lang w:val="fr"/>
              </w:rPr>
              <w:t>option de renouvellement</w:t>
            </w:r>
            <w:r w:rsidRPr="00572B7C">
              <w:rPr>
                <w:b w:val="0"/>
                <w:spacing w:val="-2"/>
                <w:szCs w:val="21"/>
                <w:lang w:val="fr"/>
              </w:rPr>
              <w:t xml:space="preserve"> du bail (c'est-à-dire pour prolonger la durée du bail) ? </w:t>
            </w:r>
          </w:p>
          <w:p w14:paraId="594C3259" w14:textId="77777777" w:rsidR="0029398A"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Avez-vous établi un </w:t>
            </w:r>
            <w:r w:rsidRPr="00572B7C">
              <w:rPr>
                <w:bCs/>
                <w:spacing w:val="-2"/>
                <w:szCs w:val="21"/>
                <w:lang w:val="fr"/>
              </w:rPr>
              <w:t>rapport d'inspection</w:t>
            </w:r>
            <w:r w:rsidRPr="00572B7C">
              <w:rPr>
                <w:b w:val="0"/>
                <w:spacing w:val="-2"/>
                <w:szCs w:val="21"/>
                <w:lang w:val="fr"/>
              </w:rPr>
              <w:t xml:space="preserve"> et </w:t>
            </w:r>
            <w:r w:rsidRPr="00572B7C">
              <w:rPr>
                <w:bCs/>
                <w:spacing w:val="-2"/>
                <w:szCs w:val="21"/>
                <w:lang w:val="fr"/>
              </w:rPr>
              <w:t>pris des photos</w:t>
            </w:r>
            <w:r w:rsidRPr="00572B7C">
              <w:rPr>
                <w:b w:val="0"/>
                <w:spacing w:val="-2"/>
                <w:szCs w:val="21"/>
                <w:lang w:val="fr"/>
              </w:rPr>
              <w:t xml:space="preserve"> des locaux avant d'en prendre possession ? </w:t>
            </w:r>
          </w:p>
          <w:p w14:paraId="5B346FD3" w14:textId="77777777" w:rsidR="0029398A" w:rsidRPr="00572B7C" w:rsidRDefault="00915D28" w:rsidP="00572B7C">
            <w:pPr>
              <w:pStyle w:val="ListParagraph"/>
              <w:numPr>
                <w:ilvl w:val="0"/>
                <w:numId w:val="6"/>
              </w:numPr>
              <w:spacing w:line="240" w:lineRule="auto"/>
              <w:ind w:left="360"/>
              <w:rPr>
                <w:spacing w:val="-4"/>
                <w:szCs w:val="21"/>
                <w:lang w:val="en-AU"/>
              </w:rPr>
            </w:pPr>
            <w:r w:rsidRPr="00572B7C">
              <w:rPr>
                <w:b w:val="0"/>
                <w:spacing w:val="-4"/>
                <w:szCs w:val="21"/>
                <w:lang w:val="fr"/>
              </w:rPr>
              <w:t xml:space="preserve">Avez-vous vérifié si la </w:t>
            </w:r>
            <w:r w:rsidRPr="00572B7C">
              <w:rPr>
                <w:bCs/>
                <w:spacing w:val="-4"/>
                <w:szCs w:val="21"/>
                <w:lang w:val="fr"/>
              </w:rPr>
              <w:t>municipalité autorise</w:t>
            </w:r>
            <w:r w:rsidRPr="00572B7C">
              <w:rPr>
                <w:b w:val="0"/>
                <w:spacing w:val="-4"/>
                <w:szCs w:val="21"/>
                <w:lang w:val="fr"/>
              </w:rPr>
              <w:t xml:space="preserve"> l'utilisation que vous souhaitez faire des locaux ? Avez-vous vérifié les </w:t>
            </w:r>
            <w:r w:rsidRPr="00572B7C">
              <w:rPr>
                <w:bCs/>
                <w:spacing w:val="-4"/>
                <w:szCs w:val="21"/>
                <w:lang w:val="fr"/>
              </w:rPr>
              <w:t>permis</w:t>
            </w:r>
            <w:r w:rsidRPr="00572B7C">
              <w:rPr>
                <w:b w:val="0"/>
                <w:spacing w:val="-4"/>
                <w:szCs w:val="21"/>
                <w:lang w:val="fr"/>
              </w:rPr>
              <w:t xml:space="preserve"> dont vous pourriez avoir besoin pour exercer votre activité dans les locaux ? </w:t>
            </w:r>
          </w:p>
          <w:p w14:paraId="05B2D649" w14:textId="77777777" w:rsidR="005014DD" w:rsidRPr="00572B7C" w:rsidRDefault="00915D28" w:rsidP="00572B7C">
            <w:pPr>
              <w:pStyle w:val="ListParagraph"/>
              <w:numPr>
                <w:ilvl w:val="0"/>
                <w:numId w:val="6"/>
              </w:numPr>
              <w:spacing w:line="240" w:lineRule="auto"/>
              <w:ind w:left="360"/>
              <w:rPr>
                <w:spacing w:val="-2"/>
                <w:szCs w:val="21"/>
                <w:lang w:val="en-AU"/>
              </w:rPr>
            </w:pPr>
            <w:r w:rsidRPr="00572B7C">
              <w:rPr>
                <w:b w:val="0"/>
                <w:spacing w:val="-2"/>
                <w:szCs w:val="21"/>
                <w:lang w:val="fr"/>
              </w:rPr>
              <w:t xml:space="preserve">Avez-vous envisagé d'obtenir un </w:t>
            </w:r>
            <w:r w:rsidRPr="00572B7C">
              <w:rPr>
                <w:bCs/>
                <w:spacing w:val="-2"/>
                <w:szCs w:val="21"/>
                <w:lang w:val="fr"/>
              </w:rPr>
              <w:t>avis juridique</w:t>
            </w:r>
            <w:r w:rsidRPr="00572B7C">
              <w:rPr>
                <w:b w:val="0"/>
                <w:spacing w:val="-2"/>
                <w:szCs w:val="21"/>
                <w:lang w:val="fr"/>
              </w:rPr>
              <w:t> ?</w:t>
            </w:r>
          </w:p>
        </w:tc>
      </w:tr>
    </w:tbl>
    <w:p w14:paraId="1D6CC243" w14:textId="77777777" w:rsidR="00CD2FBA" w:rsidRPr="00572B7C" w:rsidRDefault="00915D28" w:rsidP="00572B7C">
      <w:pPr>
        <w:pStyle w:val="Heading2"/>
        <w:spacing w:line="240" w:lineRule="auto"/>
        <w:ind w:left="0"/>
        <w:rPr>
          <w:rFonts w:asciiTheme="majorHAnsi" w:hAnsiTheme="majorHAnsi"/>
          <w:b/>
          <w:bCs/>
          <w:caps/>
          <w:spacing w:val="-2"/>
          <w:sz w:val="28"/>
          <w:szCs w:val="28"/>
        </w:rPr>
      </w:pPr>
      <w:r w:rsidRPr="00572B7C">
        <w:rPr>
          <w:rFonts w:asciiTheme="majorHAnsi" w:hAnsiTheme="majorHAnsi"/>
          <w:b/>
          <w:bCs/>
          <w:caps/>
          <w:spacing w:val="-2"/>
          <w:sz w:val="28"/>
          <w:szCs w:val="28"/>
          <w:lang w:val="fr"/>
        </w:rPr>
        <w:t>Questions fréquemment posées</w:t>
      </w:r>
    </w:p>
    <w:p w14:paraId="706547B3" w14:textId="77777777" w:rsidR="009C0DDE" w:rsidRPr="00572B7C" w:rsidRDefault="00915D28" w:rsidP="00572B7C">
      <w:pPr>
        <w:spacing w:line="240" w:lineRule="auto"/>
        <w:rPr>
          <w:b/>
          <w:bCs/>
          <w:spacing w:val="-2"/>
          <w:szCs w:val="21"/>
        </w:rPr>
      </w:pPr>
      <w:r w:rsidRPr="00572B7C">
        <w:rPr>
          <w:b/>
          <w:bCs/>
          <w:spacing w:val="-2"/>
          <w:szCs w:val="21"/>
          <w:lang w:val="fr"/>
        </w:rPr>
        <w:t>Quels documents dois-je recevoir avant de conclure un bail ?</w:t>
      </w:r>
    </w:p>
    <w:p w14:paraId="787C832D" w14:textId="77777777" w:rsidR="00385055" w:rsidRPr="00572B7C" w:rsidRDefault="00915D28" w:rsidP="00572B7C">
      <w:pPr>
        <w:spacing w:line="240" w:lineRule="auto"/>
        <w:rPr>
          <w:spacing w:val="-2"/>
          <w:szCs w:val="21"/>
        </w:rPr>
      </w:pPr>
      <w:r w:rsidRPr="00572B7C">
        <w:rPr>
          <w:spacing w:val="-2"/>
          <w:szCs w:val="21"/>
          <w:lang w:val="fr"/>
        </w:rPr>
        <w:t xml:space="preserve">Le propriétaire doit vous remettre une déclaration d'information et le projet de bail au moins 14 jours avant la conclusion du bail. </w:t>
      </w:r>
    </w:p>
    <w:p w14:paraId="5BC15DF1" w14:textId="77777777" w:rsidR="00CB0AD1" w:rsidRPr="00572B7C" w:rsidRDefault="00915D28" w:rsidP="00572B7C">
      <w:pPr>
        <w:spacing w:line="240" w:lineRule="auto"/>
        <w:rPr>
          <w:spacing w:val="-2"/>
          <w:szCs w:val="21"/>
        </w:rPr>
      </w:pPr>
      <w:r w:rsidRPr="00572B7C">
        <w:rPr>
          <w:spacing w:val="-2"/>
          <w:szCs w:val="21"/>
          <w:lang w:val="fr"/>
        </w:rPr>
        <w:lastRenderedPageBreak/>
        <w:t>La déclaration contient les informations dont vous avez besoin pour prendre une décision éclairée concernant la conclusion d'un bail, y compris des informations sur les points suivants :</w:t>
      </w:r>
    </w:p>
    <w:p w14:paraId="243DC57D" w14:textId="77777777" w:rsidR="00CB0AD1" w:rsidRPr="00572B7C" w:rsidRDefault="00915D28" w:rsidP="00572B7C">
      <w:pPr>
        <w:pStyle w:val="ListParagraph"/>
        <w:numPr>
          <w:ilvl w:val="0"/>
          <w:numId w:val="9"/>
        </w:numPr>
        <w:spacing w:before="60" w:after="60" w:line="240" w:lineRule="auto"/>
        <w:ind w:left="714" w:hanging="357"/>
        <w:rPr>
          <w:spacing w:val="-2"/>
          <w:szCs w:val="21"/>
        </w:rPr>
      </w:pPr>
      <w:proofErr w:type="gramStart"/>
      <w:r w:rsidRPr="00572B7C">
        <w:rPr>
          <w:spacing w:val="-2"/>
          <w:szCs w:val="21"/>
          <w:lang w:val="fr"/>
        </w:rPr>
        <w:t>les</w:t>
      </w:r>
      <w:proofErr w:type="gramEnd"/>
      <w:r w:rsidRPr="00572B7C">
        <w:rPr>
          <w:spacing w:val="-2"/>
          <w:szCs w:val="21"/>
          <w:lang w:val="fr"/>
        </w:rPr>
        <w:t xml:space="preserve"> locaux, y compris un plan s'il est disponible, et la surface louable ;</w:t>
      </w:r>
    </w:p>
    <w:p w14:paraId="70CE0534" w14:textId="77777777" w:rsidR="00CB0AD1" w:rsidRPr="00572B7C" w:rsidRDefault="00915D28" w:rsidP="00572B7C">
      <w:pPr>
        <w:pStyle w:val="ListParagraph"/>
        <w:numPr>
          <w:ilvl w:val="0"/>
          <w:numId w:val="9"/>
        </w:numPr>
        <w:spacing w:before="60" w:after="60" w:line="240" w:lineRule="auto"/>
        <w:ind w:left="714" w:hanging="357"/>
        <w:rPr>
          <w:spacing w:val="-2"/>
          <w:szCs w:val="21"/>
        </w:rPr>
      </w:pPr>
      <w:proofErr w:type="gramStart"/>
      <w:r w:rsidRPr="00572B7C">
        <w:rPr>
          <w:spacing w:val="-2"/>
          <w:szCs w:val="21"/>
          <w:lang w:val="fr"/>
        </w:rPr>
        <w:t>les</w:t>
      </w:r>
      <w:proofErr w:type="gramEnd"/>
      <w:r w:rsidRPr="00572B7C">
        <w:rPr>
          <w:spacing w:val="-2"/>
          <w:szCs w:val="21"/>
          <w:lang w:val="fr"/>
        </w:rPr>
        <w:t xml:space="preserve"> structures, les installations, le matériel et l'équipement fournis par le propriétaire ;</w:t>
      </w:r>
    </w:p>
    <w:p w14:paraId="2AAA8FF5" w14:textId="77777777" w:rsidR="00CB0AD1" w:rsidRPr="00572B7C" w:rsidRDefault="00915D28" w:rsidP="00572B7C">
      <w:pPr>
        <w:pStyle w:val="ListParagraph"/>
        <w:numPr>
          <w:ilvl w:val="0"/>
          <w:numId w:val="9"/>
        </w:numPr>
        <w:spacing w:before="60" w:after="60" w:line="240" w:lineRule="auto"/>
        <w:ind w:left="714" w:hanging="357"/>
        <w:rPr>
          <w:spacing w:val="-2"/>
          <w:szCs w:val="21"/>
        </w:rPr>
      </w:pPr>
      <w:proofErr w:type="gramStart"/>
      <w:r w:rsidRPr="00572B7C">
        <w:rPr>
          <w:spacing w:val="-2"/>
          <w:szCs w:val="21"/>
          <w:lang w:val="fr"/>
        </w:rPr>
        <w:t>l'usage</w:t>
      </w:r>
      <w:proofErr w:type="gramEnd"/>
      <w:r w:rsidRPr="00572B7C">
        <w:rPr>
          <w:spacing w:val="-2"/>
          <w:szCs w:val="21"/>
          <w:lang w:val="fr"/>
        </w:rPr>
        <w:t xml:space="preserve"> autorisé des locaux ;</w:t>
      </w:r>
    </w:p>
    <w:p w14:paraId="6C616B6A" w14:textId="77777777" w:rsidR="00CB0AD1" w:rsidRPr="00572B7C" w:rsidRDefault="00915D28" w:rsidP="00572B7C">
      <w:pPr>
        <w:pStyle w:val="ListParagraph"/>
        <w:numPr>
          <w:ilvl w:val="0"/>
          <w:numId w:val="9"/>
        </w:numPr>
        <w:spacing w:before="60" w:after="60" w:line="240" w:lineRule="auto"/>
        <w:ind w:left="714" w:hanging="357"/>
        <w:rPr>
          <w:spacing w:val="-2"/>
          <w:szCs w:val="21"/>
        </w:rPr>
      </w:pPr>
      <w:proofErr w:type="gramStart"/>
      <w:r w:rsidRPr="00572B7C">
        <w:rPr>
          <w:spacing w:val="-2"/>
          <w:szCs w:val="21"/>
          <w:lang w:val="fr"/>
        </w:rPr>
        <w:t>la</w:t>
      </w:r>
      <w:proofErr w:type="gramEnd"/>
      <w:r w:rsidRPr="00572B7C">
        <w:rPr>
          <w:spacing w:val="-2"/>
          <w:szCs w:val="21"/>
          <w:lang w:val="fr"/>
        </w:rPr>
        <w:t xml:space="preserve"> durée du bail et la durée des éventuelles options de renouvellement ;</w:t>
      </w:r>
    </w:p>
    <w:p w14:paraId="7062B14C" w14:textId="77777777" w:rsidR="00CB0AD1" w:rsidRPr="00572B7C" w:rsidRDefault="00915D28" w:rsidP="00572B7C">
      <w:pPr>
        <w:pStyle w:val="ListParagraph"/>
        <w:numPr>
          <w:ilvl w:val="0"/>
          <w:numId w:val="9"/>
        </w:numPr>
        <w:spacing w:before="60" w:after="60" w:line="240" w:lineRule="auto"/>
        <w:ind w:left="714" w:hanging="357"/>
        <w:rPr>
          <w:spacing w:val="-2"/>
          <w:szCs w:val="21"/>
        </w:rPr>
      </w:pPr>
      <w:proofErr w:type="gramStart"/>
      <w:r w:rsidRPr="00572B7C">
        <w:rPr>
          <w:spacing w:val="-2"/>
          <w:szCs w:val="21"/>
          <w:lang w:val="fr"/>
        </w:rPr>
        <w:t>les</w:t>
      </w:r>
      <w:proofErr w:type="gramEnd"/>
      <w:r w:rsidRPr="00572B7C">
        <w:rPr>
          <w:spacing w:val="-2"/>
          <w:szCs w:val="21"/>
          <w:lang w:val="fr"/>
        </w:rPr>
        <w:t xml:space="preserve"> travaux, l'aménagement, la rénovation et les modifications ;</w:t>
      </w:r>
    </w:p>
    <w:p w14:paraId="1538B11D" w14:textId="77777777" w:rsidR="00CB0AD1" w:rsidRPr="00572B7C" w:rsidRDefault="00915D28" w:rsidP="00572B7C">
      <w:pPr>
        <w:pStyle w:val="ListParagraph"/>
        <w:numPr>
          <w:ilvl w:val="0"/>
          <w:numId w:val="9"/>
        </w:numPr>
        <w:spacing w:before="60" w:after="60" w:line="240" w:lineRule="auto"/>
        <w:rPr>
          <w:spacing w:val="-2"/>
          <w:szCs w:val="21"/>
        </w:rPr>
      </w:pPr>
      <w:proofErr w:type="gramStart"/>
      <w:r w:rsidRPr="00572B7C">
        <w:rPr>
          <w:spacing w:val="-2"/>
          <w:szCs w:val="21"/>
          <w:lang w:val="fr"/>
        </w:rPr>
        <w:t>les</w:t>
      </w:r>
      <w:proofErr w:type="gramEnd"/>
      <w:r w:rsidRPr="00572B7C">
        <w:rPr>
          <w:spacing w:val="-2"/>
          <w:szCs w:val="21"/>
          <w:lang w:val="fr"/>
        </w:rPr>
        <w:t xml:space="preserve"> charges (les frais que vous devez payer), le loyer et les réajustements de loyer.</w:t>
      </w:r>
    </w:p>
    <w:p w14:paraId="3AEF6CCB" w14:textId="77777777" w:rsidR="00055E32" w:rsidRPr="00572B7C" w:rsidRDefault="00915D28" w:rsidP="00572B7C">
      <w:pPr>
        <w:spacing w:line="240" w:lineRule="auto"/>
        <w:rPr>
          <w:spacing w:val="-2"/>
          <w:szCs w:val="21"/>
        </w:rPr>
      </w:pPr>
      <w:r w:rsidRPr="00572B7C">
        <w:rPr>
          <w:spacing w:val="-2"/>
          <w:szCs w:val="21"/>
          <w:lang w:val="fr"/>
        </w:rPr>
        <w:t>Si le propriétaire ne vous remet pas la déclaration d'information, vous pouvez, après l'en avoir informé, différer le paiement du loyer jusqu'à ce qu'il vous la fournisse.</w:t>
      </w:r>
    </w:p>
    <w:p w14:paraId="0E2D779F" w14:textId="77777777" w:rsidR="009C0DDE" w:rsidRPr="00572B7C" w:rsidRDefault="00915D28" w:rsidP="00572B7C">
      <w:pPr>
        <w:spacing w:line="240" w:lineRule="auto"/>
        <w:rPr>
          <w:b/>
          <w:bCs/>
          <w:spacing w:val="-2"/>
          <w:szCs w:val="21"/>
        </w:rPr>
      </w:pPr>
      <w:r w:rsidRPr="00572B7C">
        <w:rPr>
          <w:b/>
          <w:bCs/>
          <w:spacing w:val="-2"/>
          <w:szCs w:val="21"/>
          <w:lang w:val="fr"/>
        </w:rPr>
        <w:t>Que dois-je comprendre avant de signer un bail ?</w:t>
      </w:r>
    </w:p>
    <w:p w14:paraId="0152DA5E" w14:textId="77777777" w:rsidR="0060134E" w:rsidRPr="00572B7C" w:rsidRDefault="00915D28" w:rsidP="00572B7C">
      <w:pPr>
        <w:spacing w:line="240" w:lineRule="auto"/>
        <w:rPr>
          <w:spacing w:val="-2"/>
          <w:szCs w:val="21"/>
        </w:rPr>
      </w:pPr>
      <w:r w:rsidRPr="00572B7C">
        <w:rPr>
          <w:spacing w:val="-2"/>
          <w:szCs w:val="21"/>
          <w:lang w:val="fr"/>
        </w:rPr>
        <w:t>Il est important de comprendre les points suivants :</w:t>
      </w:r>
    </w:p>
    <w:p w14:paraId="62900630" w14:textId="77777777" w:rsidR="005C5C15" w:rsidRPr="00572B7C" w:rsidRDefault="00915D28" w:rsidP="00572B7C">
      <w:pPr>
        <w:pStyle w:val="ListParagraph"/>
        <w:numPr>
          <w:ilvl w:val="0"/>
          <w:numId w:val="10"/>
        </w:numPr>
        <w:spacing w:before="60" w:after="60" w:line="240" w:lineRule="auto"/>
        <w:ind w:left="714" w:hanging="357"/>
        <w:rPr>
          <w:spacing w:val="-2"/>
          <w:szCs w:val="21"/>
        </w:rPr>
      </w:pPr>
      <w:proofErr w:type="gramStart"/>
      <w:r w:rsidRPr="00572B7C">
        <w:rPr>
          <w:spacing w:val="-2"/>
          <w:szCs w:val="21"/>
          <w:lang w:val="fr"/>
        </w:rPr>
        <w:t>le</w:t>
      </w:r>
      <w:proofErr w:type="gramEnd"/>
      <w:r w:rsidRPr="00572B7C">
        <w:rPr>
          <w:spacing w:val="-2"/>
          <w:szCs w:val="21"/>
          <w:lang w:val="fr"/>
        </w:rPr>
        <w:t xml:space="preserve"> loyer de départ et les augmentations de loyer ;</w:t>
      </w:r>
    </w:p>
    <w:p w14:paraId="4A4A4890" w14:textId="77777777" w:rsidR="00CB0AD1" w:rsidRPr="00572B7C" w:rsidRDefault="00915D28" w:rsidP="00572B7C">
      <w:pPr>
        <w:pStyle w:val="ListParagraph"/>
        <w:numPr>
          <w:ilvl w:val="0"/>
          <w:numId w:val="10"/>
        </w:numPr>
        <w:spacing w:before="60" w:after="60" w:line="240" w:lineRule="auto"/>
        <w:ind w:left="714" w:hanging="357"/>
        <w:rPr>
          <w:spacing w:val="-2"/>
          <w:szCs w:val="21"/>
        </w:rPr>
      </w:pPr>
      <w:proofErr w:type="gramStart"/>
      <w:r w:rsidRPr="00572B7C">
        <w:rPr>
          <w:spacing w:val="-2"/>
          <w:szCs w:val="21"/>
          <w:lang w:val="fr"/>
        </w:rPr>
        <w:t>les</w:t>
      </w:r>
      <w:proofErr w:type="gramEnd"/>
      <w:r w:rsidRPr="00572B7C">
        <w:rPr>
          <w:spacing w:val="-2"/>
          <w:szCs w:val="21"/>
          <w:lang w:val="fr"/>
        </w:rPr>
        <w:t xml:space="preserve"> dépenses et autres frais d'occupation ;</w:t>
      </w:r>
    </w:p>
    <w:p w14:paraId="1ECE9B8C" w14:textId="77777777" w:rsidR="009B0948" w:rsidRPr="00572B7C" w:rsidRDefault="00915D28" w:rsidP="00572B7C">
      <w:pPr>
        <w:pStyle w:val="ListParagraph"/>
        <w:numPr>
          <w:ilvl w:val="0"/>
          <w:numId w:val="10"/>
        </w:numPr>
        <w:spacing w:before="60" w:after="60" w:line="240" w:lineRule="auto"/>
        <w:ind w:left="714" w:hanging="357"/>
        <w:rPr>
          <w:spacing w:val="-2"/>
          <w:szCs w:val="21"/>
        </w:rPr>
      </w:pPr>
      <w:proofErr w:type="gramStart"/>
      <w:r w:rsidRPr="00572B7C">
        <w:rPr>
          <w:spacing w:val="-2"/>
          <w:szCs w:val="21"/>
          <w:lang w:val="fr"/>
        </w:rPr>
        <w:t>l'utilisation</w:t>
      </w:r>
      <w:proofErr w:type="gramEnd"/>
      <w:r w:rsidRPr="00572B7C">
        <w:rPr>
          <w:spacing w:val="-2"/>
          <w:szCs w:val="21"/>
          <w:lang w:val="fr"/>
        </w:rPr>
        <w:t xml:space="preserve"> autorisée des locaux et le temps qu'il faudra probablement pour obtenir les autorisations nécessaires auprès de la municipalité ;</w:t>
      </w:r>
    </w:p>
    <w:p w14:paraId="77321E86" w14:textId="77777777" w:rsidR="009B0948" w:rsidRPr="00572B7C" w:rsidRDefault="00915D28" w:rsidP="00572B7C">
      <w:pPr>
        <w:pStyle w:val="ListParagraph"/>
        <w:numPr>
          <w:ilvl w:val="0"/>
          <w:numId w:val="10"/>
        </w:numPr>
        <w:spacing w:before="60" w:after="60" w:line="240" w:lineRule="auto"/>
        <w:rPr>
          <w:spacing w:val="-2"/>
          <w:szCs w:val="21"/>
        </w:rPr>
      </w:pPr>
      <w:proofErr w:type="gramStart"/>
      <w:r w:rsidRPr="00572B7C">
        <w:rPr>
          <w:spacing w:val="-2"/>
          <w:szCs w:val="21"/>
          <w:lang w:val="fr"/>
        </w:rPr>
        <w:t>votre</w:t>
      </w:r>
      <w:proofErr w:type="gramEnd"/>
      <w:r w:rsidRPr="00572B7C">
        <w:rPr>
          <w:spacing w:val="-2"/>
          <w:szCs w:val="21"/>
          <w:lang w:val="fr"/>
        </w:rPr>
        <w:t xml:space="preserve"> obligation de remettre les lieux dans leur état d'origine à la fin du bail (et le coût probable de ces travaux), ce qu'on appelle une « obligation de remise en état ». </w:t>
      </w:r>
    </w:p>
    <w:p w14:paraId="58CA049F" w14:textId="77777777" w:rsidR="009B0948" w:rsidRPr="00572B7C" w:rsidRDefault="00915D28" w:rsidP="00572B7C">
      <w:pPr>
        <w:spacing w:line="240" w:lineRule="auto"/>
        <w:rPr>
          <w:b/>
          <w:bCs/>
          <w:spacing w:val="-2"/>
          <w:szCs w:val="21"/>
        </w:rPr>
      </w:pPr>
      <w:r w:rsidRPr="00572B7C">
        <w:rPr>
          <w:b/>
          <w:bCs/>
          <w:spacing w:val="-2"/>
          <w:szCs w:val="21"/>
          <w:lang w:val="fr"/>
        </w:rPr>
        <w:t xml:space="preserve">Quelles sont les obligations qui incombent aux propriétaires en vertu de la Loi ? </w:t>
      </w:r>
    </w:p>
    <w:p w14:paraId="59203109" w14:textId="77777777" w:rsidR="0060134E" w:rsidRPr="00572B7C" w:rsidRDefault="00915D28" w:rsidP="00572B7C">
      <w:pPr>
        <w:spacing w:line="240" w:lineRule="auto"/>
        <w:rPr>
          <w:spacing w:val="-2"/>
          <w:szCs w:val="21"/>
        </w:rPr>
      </w:pPr>
      <w:r w:rsidRPr="00572B7C">
        <w:rPr>
          <w:spacing w:val="-2"/>
          <w:szCs w:val="21"/>
          <w:lang w:val="fr"/>
        </w:rPr>
        <w:t>La Loi oblige les propriétaires à :</w:t>
      </w:r>
    </w:p>
    <w:p w14:paraId="430607FA" w14:textId="77777777" w:rsidR="00385055"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vous</w:t>
      </w:r>
      <w:proofErr w:type="gramEnd"/>
      <w:r w:rsidRPr="00572B7C">
        <w:rPr>
          <w:spacing w:val="-2"/>
          <w:szCs w:val="21"/>
          <w:lang w:val="fr"/>
        </w:rPr>
        <w:t xml:space="preserve"> remettre un exemplaire du bail signé par le propriétaire dans les 28 jours suivant la signature du bail par vous (le locataire) et sa remise au propriétaire (sauf si vous avez convenu par écrit d'un autre délai) ;</w:t>
      </w:r>
    </w:p>
    <w:p w14:paraId="596CD643" w14:textId="77777777" w:rsidR="009B0948"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réparer</w:t>
      </w:r>
      <w:proofErr w:type="gramEnd"/>
      <w:r w:rsidRPr="00572B7C">
        <w:rPr>
          <w:spacing w:val="-2"/>
          <w:szCs w:val="21"/>
          <w:lang w:val="fr"/>
        </w:rPr>
        <w:t xml:space="preserve"> et entretenir les locaux, la structure, les appareils, les équipements et les accessoires fournis en vertu du bail (sauf si la mauvaise utilisation par le locataire a entraîné la nécessité de réparations ou d'entretien, ou si vous avez accepté de maintenir les mesures de sécurité essentielles) ;</w:t>
      </w:r>
    </w:p>
    <w:p w14:paraId="3F64BD61" w14:textId="77777777" w:rsidR="009B0948"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fournir</w:t>
      </w:r>
      <w:proofErr w:type="gramEnd"/>
      <w:r w:rsidRPr="00572B7C">
        <w:rPr>
          <w:spacing w:val="-2"/>
          <w:szCs w:val="21"/>
          <w:lang w:val="fr"/>
        </w:rPr>
        <w:t xml:space="preserve"> des estimations annuelles des dépenses (vous n'êtes pas tenu de contribuer </w:t>
      </w:r>
      <w:r w:rsidRPr="00572B7C">
        <w:rPr>
          <w:spacing w:val="-2"/>
          <w:szCs w:val="21"/>
          <w:lang w:val="fr"/>
        </w:rPr>
        <w:t>aux dépenses tant qu'aucune estimation n'a été fournie) ainsi que des états de rapprochement ;</w:t>
      </w:r>
    </w:p>
    <w:p w14:paraId="16C20171" w14:textId="77777777" w:rsidR="009B0948"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conserver</w:t>
      </w:r>
      <w:proofErr w:type="gramEnd"/>
      <w:r w:rsidRPr="00572B7C">
        <w:rPr>
          <w:spacing w:val="-2"/>
          <w:szCs w:val="21"/>
          <w:lang w:val="fr"/>
        </w:rPr>
        <w:t xml:space="preserve"> tout dépôt de garantie sur un compte rémunéré ;</w:t>
      </w:r>
    </w:p>
    <w:p w14:paraId="2BBDFF4E" w14:textId="77777777" w:rsidR="009B0948"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prendre</w:t>
      </w:r>
      <w:proofErr w:type="gramEnd"/>
      <w:r w:rsidRPr="00572B7C">
        <w:rPr>
          <w:spacing w:val="-2"/>
          <w:szCs w:val="21"/>
          <w:lang w:val="fr"/>
        </w:rPr>
        <w:t xml:space="preserve"> en charge les coûts d'investissement, les frais liés à la préparation du bail et les frais engagés pour se conformer à la Loi ;</w:t>
      </w:r>
    </w:p>
    <w:p w14:paraId="32F8101B" w14:textId="77777777" w:rsidR="009B0948" w:rsidRPr="00572B7C" w:rsidRDefault="00915D28" w:rsidP="00572B7C">
      <w:pPr>
        <w:pStyle w:val="ListParagraph"/>
        <w:numPr>
          <w:ilvl w:val="0"/>
          <w:numId w:val="11"/>
        </w:numPr>
        <w:spacing w:before="60" w:after="60" w:line="240" w:lineRule="auto"/>
        <w:ind w:left="714" w:hanging="357"/>
        <w:rPr>
          <w:spacing w:val="-2"/>
          <w:szCs w:val="21"/>
        </w:rPr>
      </w:pPr>
      <w:proofErr w:type="gramStart"/>
      <w:r w:rsidRPr="00572B7C">
        <w:rPr>
          <w:spacing w:val="-2"/>
          <w:szCs w:val="21"/>
          <w:lang w:val="fr"/>
        </w:rPr>
        <w:t>envoyer</w:t>
      </w:r>
      <w:proofErr w:type="gramEnd"/>
      <w:r w:rsidRPr="00572B7C">
        <w:rPr>
          <w:spacing w:val="-2"/>
          <w:szCs w:val="21"/>
          <w:lang w:val="fr"/>
        </w:rPr>
        <w:t xml:space="preserve"> des rappels concernant les options de bail, les renouvellements et les intentions du bailleur à l'échéance du bail (si ces avis ne sont pas envoyés, votre bail peut être prolongé automatiquement) ;</w:t>
      </w:r>
    </w:p>
    <w:p w14:paraId="718E9B32" w14:textId="77777777" w:rsidR="009B0948" w:rsidRPr="00572B7C" w:rsidRDefault="00915D28" w:rsidP="00572B7C">
      <w:pPr>
        <w:pStyle w:val="ListParagraph"/>
        <w:numPr>
          <w:ilvl w:val="0"/>
          <w:numId w:val="11"/>
        </w:numPr>
        <w:spacing w:before="60" w:after="60" w:line="240" w:lineRule="auto"/>
        <w:rPr>
          <w:spacing w:val="-2"/>
          <w:szCs w:val="21"/>
        </w:rPr>
      </w:pPr>
      <w:proofErr w:type="gramStart"/>
      <w:r w:rsidRPr="00572B7C">
        <w:rPr>
          <w:spacing w:val="-2"/>
          <w:szCs w:val="21"/>
          <w:lang w:val="fr"/>
        </w:rPr>
        <w:t>ne</w:t>
      </w:r>
      <w:proofErr w:type="gramEnd"/>
      <w:r w:rsidRPr="00572B7C">
        <w:rPr>
          <w:spacing w:val="-2"/>
          <w:szCs w:val="21"/>
          <w:lang w:val="fr"/>
        </w:rPr>
        <w:t xml:space="preserve"> pas refuser sans motif valable de donner son accord à une demande de cession de votre bail (la loi prévoit des conditions à respecter si vous souhaitez céder votre bail à un nouveau locataire, et votre bail peut également comporter des conditions raisonnables).</w:t>
      </w:r>
    </w:p>
    <w:p w14:paraId="06E4C0A2" w14:textId="77777777" w:rsidR="00E45E6F" w:rsidRPr="00572B7C" w:rsidRDefault="00915D28" w:rsidP="00572B7C">
      <w:pPr>
        <w:spacing w:line="240" w:lineRule="auto"/>
        <w:rPr>
          <w:spacing w:val="-2"/>
          <w:szCs w:val="21"/>
        </w:rPr>
      </w:pPr>
      <w:r w:rsidRPr="00572B7C">
        <w:rPr>
          <w:spacing w:val="-2"/>
          <w:szCs w:val="21"/>
          <w:lang w:val="fr"/>
        </w:rPr>
        <w:t xml:space="preserve">Ces exigences font automatiquement partie intégrante de votre bail et ne peuvent être écartées, même si votre bail stipule le contraire. </w:t>
      </w:r>
    </w:p>
    <w:p w14:paraId="10BEB6E2" w14:textId="77777777" w:rsidR="006A5353" w:rsidRPr="00572B7C" w:rsidRDefault="00915D28" w:rsidP="00572B7C">
      <w:pPr>
        <w:spacing w:line="240" w:lineRule="auto"/>
        <w:rPr>
          <w:b/>
          <w:bCs/>
          <w:spacing w:val="-2"/>
          <w:szCs w:val="21"/>
        </w:rPr>
      </w:pPr>
      <w:r w:rsidRPr="00572B7C">
        <w:rPr>
          <w:b/>
          <w:bCs/>
          <w:spacing w:val="-2"/>
          <w:szCs w:val="21"/>
          <w:lang w:val="fr"/>
        </w:rPr>
        <w:t>À quel moment le bail prend-il effet ?</w:t>
      </w:r>
    </w:p>
    <w:p w14:paraId="7F7AC022" w14:textId="77777777" w:rsidR="006A5353" w:rsidRPr="00572B7C" w:rsidRDefault="00915D28" w:rsidP="00572B7C">
      <w:pPr>
        <w:spacing w:line="240" w:lineRule="auto"/>
        <w:rPr>
          <w:spacing w:val="-2"/>
          <w:szCs w:val="21"/>
        </w:rPr>
      </w:pPr>
      <w:r w:rsidRPr="00572B7C">
        <w:rPr>
          <w:spacing w:val="-2"/>
          <w:szCs w:val="21"/>
          <w:lang w:val="fr"/>
        </w:rPr>
        <w:t xml:space="preserve">Vous concluez un bail lorsque vous prenez possession des locaux, lorsque vous commencez à payer le loyer </w:t>
      </w:r>
      <w:r w:rsidRPr="00572B7C">
        <w:rPr>
          <w:b/>
          <w:bCs/>
          <w:i/>
          <w:iCs/>
          <w:spacing w:val="-2"/>
          <w:szCs w:val="21"/>
          <w:lang w:val="fr"/>
        </w:rPr>
        <w:t>ou</w:t>
      </w:r>
      <w:r w:rsidRPr="00572B7C">
        <w:rPr>
          <w:spacing w:val="-2"/>
          <w:szCs w:val="21"/>
          <w:lang w:val="fr"/>
        </w:rPr>
        <w:t xml:space="preserve"> lorsque le bail est signé par vous et par le propriétaire.</w:t>
      </w:r>
    </w:p>
    <w:p w14:paraId="2329D5DC" w14:textId="77777777" w:rsidR="006A5353" w:rsidRPr="00572B7C" w:rsidRDefault="00915D28" w:rsidP="00572B7C">
      <w:pPr>
        <w:spacing w:line="240" w:lineRule="auto"/>
        <w:rPr>
          <w:spacing w:val="-2"/>
          <w:szCs w:val="21"/>
        </w:rPr>
      </w:pPr>
      <w:r w:rsidRPr="00572B7C">
        <w:rPr>
          <w:spacing w:val="-2"/>
          <w:szCs w:val="21"/>
          <w:lang w:val="fr"/>
        </w:rPr>
        <w:t>Vous ne devez effectuer aucune de ces démarches si vous n'êtes pas satisfait de la conclusion du bail.</w:t>
      </w:r>
    </w:p>
    <w:p w14:paraId="16FE15FE" w14:textId="77777777" w:rsidR="009615EC" w:rsidRPr="00572B7C" w:rsidRDefault="00915D28" w:rsidP="00572B7C">
      <w:pPr>
        <w:spacing w:line="240" w:lineRule="auto"/>
        <w:rPr>
          <w:rFonts w:ascii="Arial Bold" w:hAnsi="Arial Bold" w:cs="Arial Bold"/>
          <w:b/>
          <w:bCs/>
          <w:spacing w:val="-4"/>
          <w:szCs w:val="21"/>
        </w:rPr>
      </w:pPr>
      <w:r w:rsidRPr="00572B7C">
        <w:rPr>
          <w:rFonts w:ascii="Arial Bold" w:hAnsi="Arial Bold" w:cs="Arial Bold"/>
          <w:b/>
          <w:bCs/>
          <w:spacing w:val="-4"/>
          <w:szCs w:val="21"/>
          <w:lang w:val="fr"/>
        </w:rPr>
        <w:t>Comment puis-je trouver des informations sur mes droits et responsabilités en tant que locataire ?</w:t>
      </w:r>
    </w:p>
    <w:p w14:paraId="2C9E662D" w14:textId="6240AE49" w:rsidR="009615EC" w:rsidRPr="00572B7C" w:rsidRDefault="00915D28" w:rsidP="00572B7C">
      <w:pPr>
        <w:spacing w:line="240" w:lineRule="auto"/>
        <w:rPr>
          <w:spacing w:val="-2"/>
          <w:szCs w:val="21"/>
        </w:rPr>
      </w:pPr>
      <w:r w:rsidRPr="00572B7C">
        <w:rPr>
          <w:spacing w:val="-2"/>
          <w:szCs w:val="21"/>
          <w:lang w:val="fr"/>
        </w:rPr>
        <w:t xml:space="preserve">Des informations sur les droits et les responsabilités des locataires de locaux commerciaux sont disponibles sur le site </w:t>
      </w:r>
      <w:hyperlink r:id="rId13" w:history="1">
        <w:r w:rsidR="009615EC" w:rsidRPr="00572B7C">
          <w:rPr>
            <w:rStyle w:val="Hyperlink"/>
            <w:b/>
            <w:bCs/>
            <w:color w:val="auto"/>
            <w:spacing w:val="-2"/>
            <w:szCs w:val="21"/>
            <w:u w:val="none"/>
            <w:lang w:val="fr"/>
          </w:rPr>
          <w:t>vsbc.vic.gov.au</w:t>
        </w:r>
      </w:hyperlink>
    </w:p>
    <w:p w14:paraId="53C288F7" w14:textId="77777777" w:rsidR="005A60F2" w:rsidRPr="00572B7C" w:rsidRDefault="00915D28" w:rsidP="00572B7C">
      <w:pPr>
        <w:spacing w:line="240" w:lineRule="auto"/>
        <w:rPr>
          <w:b/>
          <w:bCs/>
          <w:spacing w:val="-2"/>
          <w:szCs w:val="21"/>
        </w:rPr>
      </w:pPr>
      <w:r w:rsidRPr="00572B7C">
        <w:rPr>
          <w:b/>
          <w:bCs/>
          <w:spacing w:val="-2"/>
          <w:szCs w:val="21"/>
          <w:lang w:val="fr"/>
        </w:rPr>
        <w:t>Comment puis-je demander l'aide de la VSBC ?</w:t>
      </w:r>
    </w:p>
    <w:p w14:paraId="690D438B" w14:textId="0AF7C49C" w:rsidR="005A60F2" w:rsidRPr="00572B7C" w:rsidRDefault="00915D28" w:rsidP="00572B7C">
      <w:pPr>
        <w:spacing w:line="240" w:lineRule="auto"/>
        <w:rPr>
          <w:spacing w:val="-2"/>
          <w:szCs w:val="21"/>
        </w:rPr>
      </w:pPr>
      <w:r w:rsidRPr="00572B7C">
        <w:rPr>
          <w:spacing w:val="-2"/>
          <w:szCs w:val="21"/>
          <w:lang w:val="fr"/>
        </w:rPr>
        <w:t xml:space="preserve">Toutes les demandes doivent être adressées à la VSBC sur son site Internet à l'adresse </w:t>
      </w:r>
      <w:hyperlink r:id="rId14" w:history="1">
        <w:r w:rsidR="005A60F2" w:rsidRPr="00572B7C">
          <w:rPr>
            <w:rStyle w:val="Hyperlink"/>
            <w:b/>
            <w:bCs/>
            <w:color w:val="auto"/>
            <w:spacing w:val="-2"/>
            <w:szCs w:val="21"/>
            <w:u w:val="none"/>
            <w:lang w:val="fr"/>
          </w:rPr>
          <w:t>vsbc.vic.gov.au/</w:t>
        </w:r>
        <w:proofErr w:type="spellStart"/>
        <w:r w:rsidR="005A60F2" w:rsidRPr="00572B7C">
          <w:rPr>
            <w:rStyle w:val="Hyperlink"/>
            <w:b/>
            <w:bCs/>
            <w:color w:val="auto"/>
            <w:spacing w:val="-2"/>
            <w:szCs w:val="21"/>
            <w:u w:val="none"/>
            <w:lang w:val="fr"/>
          </w:rPr>
          <w:t>apply</w:t>
        </w:r>
        <w:proofErr w:type="spellEnd"/>
      </w:hyperlink>
    </w:p>
    <w:p w14:paraId="3CE52734" w14:textId="77777777" w:rsidR="005A60F2" w:rsidRPr="00572B7C" w:rsidRDefault="00915D28" w:rsidP="00572B7C">
      <w:pPr>
        <w:spacing w:line="240" w:lineRule="auto"/>
        <w:rPr>
          <w:b/>
          <w:bCs/>
          <w:spacing w:val="-2"/>
          <w:szCs w:val="21"/>
        </w:rPr>
      </w:pPr>
      <w:r w:rsidRPr="00572B7C">
        <w:rPr>
          <w:b/>
          <w:bCs/>
          <w:spacing w:val="-2"/>
          <w:szCs w:val="21"/>
          <w:lang w:val="fr"/>
        </w:rPr>
        <w:t>Comment puis-je m'entretenir avec la VSBC dans une langue autre que l'anglais ?</w:t>
      </w:r>
    </w:p>
    <w:p w14:paraId="3E1DCB76" w14:textId="1CF4C496" w:rsidR="005A60F2" w:rsidRPr="00572B7C" w:rsidRDefault="00915D28" w:rsidP="00572B7C">
      <w:pPr>
        <w:spacing w:line="240" w:lineRule="auto"/>
        <w:rPr>
          <w:spacing w:val="-2"/>
          <w:szCs w:val="21"/>
        </w:rPr>
      </w:pPr>
      <w:r w:rsidRPr="00572B7C">
        <w:rPr>
          <w:spacing w:val="-2"/>
          <w:szCs w:val="21"/>
          <w:lang w:val="fr"/>
        </w:rPr>
        <w:t>L'</w:t>
      </w:r>
      <w:proofErr w:type="spellStart"/>
      <w:r w:rsidRPr="00572B7C">
        <w:rPr>
          <w:spacing w:val="-2"/>
          <w:szCs w:val="21"/>
          <w:lang w:val="fr"/>
        </w:rPr>
        <w:t>Australian</w:t>
      </w:r>
      <w:proofErr w:type="spellEnd"/>
      <w:r w:rsidRPr="00572B7C">
        <w:rPr>
          <w:spacing w:val="-2"/>
          <w:szCs w:val="21"/>
          <w:lang w:val="fr"/>
        </w:rPr>
        <w:t xml:space="preserve"> </w:t>
      </w:r>
      <w:proofErr w:type="spellStart"/>
      <w:r w:rsidRPr="00572B7C">
        <w:rPr>
          <w:spacing w:val="-2"/>
          <w:szCs w:val="21"/>
          <w:lang w:val="fr"/>
        </w:rPr>
        <w:t>Translating</w:t>
      </w:r>
      <w:proofErr w:type="spellEnd"/>
      <w:r w:rsidRPr="00572B7C">
        <w:rPr>
          <w:spacing w:val="-2"/>
          <w:szCs w:val="21"/>
          <w:lang w:val="fr"/>
        </w:rPr>
        <w:t xml:space="preserve"> and </w:t>
      </w:r>
      <w:proofErr w:type="spellStart"/>
      <w:r w:rsidRPr="00572B7C">
        <w:rPr>
          <w:spacing w:val="-2"/>
          <w:szCs w:val="21"/>
          <w:lang w:val="fr"/>
        </w:rPr>
        <w:t>Interpreting</w:t>
      </w:r>
      <w:proofErr w:type="spellEnd"/>
      <w:r w:rsidRPr="00572B7C">
        <w:rPr>
          <w:spacing w:val="-2"/>
          <w:szCs w:val="21"/>
          <w:lang w:val="fr"/>
        </w:rPr>
        <w:t xml:space="preserve"> Service (service de traduction et d'interprétation australien) fournit un service d'interprétation immédiate par téléphone. Appelez le 131 450, indiquez la langue de votre choix et demandez à parler à la Commission des petites entreprises d</w:t>
      </w:r>
      <w:r w:rsidR="00F73D72">
        <w:rPr>
          <w:spacing w:val="-2"/>
          <w:szCs w:val="21"/>
          <w:lang w:val="fr"/>
        </w:rPr>
        <w:t>e</w:t>
      </w:r>
      <w:r w:rsidRPr="00572B7C">
        <w:rPr>
          <w:spacing w:val="-2"/>
          <w:szCs w:val="21"/>
          <w:lang w:val="fr"/>
        </w:rPr>
        <w:t xml:space="preserve"> Victoria (1800 878 964).</w:t>
      </w:r>
    </w:p>
    <w:sectPr w:rsidR="005A60F2" w:rsidRPr="00572B7C" w:rsidSect="005E40E8">
      <w:headerReference w:type="default" r:id="rId15"/>
      <w:footerReference w:type="default" r:id="rId16"/>
      <w:headerReference w:type="first" r:id="rId17"/>
      <w:footerReference w:type="first" r:id="rId18"/>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EAF4" w14:textId="77777777" w:rsidR="00BA6969" w:rsidRDefault="00BA6969" w:rsidP="00C030FD">
      <w:pPr>
        <w:spacing w:before="0" w:after="0" w:line="240" w:lineRule="auto"/>
      </w:pPr>
      <w:r>
        <w:separator/>
      </w:r>
    </w:p>
  </w:endnote>
  <w:endnote w:type="continuationSeparator" w:id="0">
    <w:p w14:paraId="64682038" w14:textId="77777777" w:rsidR="00BA6969" w:rsidRDefault="00BA6969"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88E0" w14:textId="75267260" w:rsidR="00250BAD" w:rsidRPr="00685B62" w:rsidRDefault="00572B7C" w:rsidP="00055E32">
    <w:pPr>
      <w:pStyle w:val="Footer"/>
      <w:rPr>
        <w:noProof/>
        <w:szCs w:val="16"/>
      </w:rPr>
    </w:pPr>
    <w:r w:rsidRPr="00572B7C">
      <w:rPr>
        <w:rFonts w:asciiTheme="majorHAnsi" w:hAnsiTheme="majorHAnsi" w:cstheme="majorHAnsi"/>
        <w:szCs w:val="16"/>
        <w:vertAlign w:val="superscript"/>
        <w:rtl/>
        <w:lang w:val="fa-IR"/>
      </w:rPr>
      <w:t>©</w:t>
    </w:r>
    <w:r>
      <w:rPr>
        <w:rFonts w:ascii="Dubai" w:hAnsi="Dubai" w:cs="Dubai"/>
        <w:szCs w:val="16"/>
        <w:vertAlign w:val="superscript"/>
        <w:lang w:val="en-US"/>
      </w:rPr>
      <w:t xml:space="preserve"> </w:t>
    </w:r>
    <w:r w:rsidRPr="00685B62">
      <w:rPr>
        <w:szCs w:val="16"/>
        <w:lang w:val="fr"/>
      </w:rPr>
      <w:t>Commission des petites entreprises d</w:t>
    </w:r>
    <w:r w:rsidR="00F73D72">
      <w:rPr>
        <w:szCs w:val="16"/>
        <w:lang w:val="fr"/>
      </w:rPr>
      <w:t>e</w:t>
    </w:r>
    <w:r w:rsidRPr="00685B62">
      <w:rPr>
        <w:szCs w:val="16"/>
        <w:lang w:val="fr"/>
      </w:rPr>
      <w:t xml:space="preserve"> Victoria. Publiée en juin 2026.</w:t>
    </w:r>
    <w:r>
      <w:ptab w:relativeTo="margin" w:alignment="right" w:leader="none"/>
    </w:r>
    <w:r w:rsidRPr="00685B62">
      <w:rPr>
        <w:szCs w:val="16"/>
        <w:lang w:val="fr"/>
      </w:rPr>
      <w:t xml:space="preserve"> </w:t>
    </w:r>
    <w:sdt>
      <w:sdtPr>
        <w:rPr>
          <w:szCs w:val="16"/>
          <w:lang w:val="fr"/>
        </w:rPr>
        <w:id w:val="1275513384"/>
        <w:docPartObj>
          <w:docPartGallery w:val="Page Numbers (Bottom of Page)"/>
          <w:docPartUnique/>
        </w:docPartObj>
      </w:sdtPr>
      <w:sdtEndPr>
        <w:rPr>
          <w:noProof/>
        </w:rPr>
      </w:sdtEndPr>
      <w:sdtContent>
        <w:r w:rsidR="009E2F84" w:rsidRPr="00685B62">
          <w:rPr>
            <w:szCs w:val="16"/>
          </w:rPr>
          <w:fldChar w:fldCharType="begin"/>
        </w:r>
        <w:r w:rsidR="009E2F84" w:rsidRPr="00685B62">
          <w:rPr>
            <w:szCs w:val="16"/>
            <w:lang w:val="fr"/>
          </w:rPr>
          <w:instrText xml:space="preserve"> PAGE   \* MERGEFORMAT </w:instrText>
        </w:r>
        <w:r w:rsidR="009E2F84" w:rsidRPr="00685B62">
          <w:rPr>
            <w:szCs w:val="16"/>
          </w:rPr>
          <w:fldChar w:fldCharType="separate"/>
        </w:r>
        <w:r w:rsidR="009E2F84" w:rsidRPr="00685B62">
          <w:rPr>
            <w:szCs w:val="16"/>
            <w:lang w:val="fr"/>
          </w:rPr>
          <w:t>3</w:t>
        </w:r>
        <w:r w:rsidR="009E2F84" w:rsidRPr="00685B62">
          <w:rPr>
            <w:noProof/>
            <w:szCs w:val="16"/>
          </w:rPr>
          <w:fldChar w:fldCharType="end"/>
        </w:r>
      </w:sdtContent>
    </w:sdt>
    <w:r w:rsidRPr="00685B62">
      <w:rPr>
        <w:szCs w:val="16"/>
        <w:lang w:val="fr"/>
      </w:rPr>
      <w:t xml:space="preserve"> sur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78C3" w14:textId="5EFEC7F1" w:rsidR="00250BAD" w:rsidRPr="00685B62" w:rsidRDefault="00572B7C">
    <w:pPr>
      <w:pStyle w:val="Footer"/>
      <w:rPr>
        <w:szCs w:val="16"/>
      </w:rPr>
    </w:pPr>
    <w:r w:rsidRPr="00572B7C">
      <w:rPr>
        <w:rFonts w:asciiTheme="majorHAnsi" w:hAnsiTheme="majorHAnsi" w:cstheme="majorHAnsi"/>
        <w:szCs w:val="16"/>
        <w:vertAlign w:val="superscript"/>
        <w:rtl/>
        <w:lang w:val="fa-IR"/>
      </w:rPr>
      <w:t>©</w:t>
    </w:r>
    <w:r>
      <w:rPr>
        <w:rFonts w:asciiTheme="majorHAnsi" w:hAnsiTheme="majorHAnsi" w:cstheme="majorHAnsi"/>
        <w:szCs w:val="16"/>
        <w:vertAlign w:val="superscript"/>
        <w:lang w:val="en-US"/>
      </w:rPr>
      <w:t xml:space="preserve"> </w:t>
    </w:r>
    <w:r w:rsidRPr="00685B62">
      <w:rPr>
        <w:szCs w:val="16"/>
        <w:lang w:val="fr"/>
      </w:rPr>
      <w:t>Commission des petites entreprises d</w:t>
    </w:r>
    <w:r w:rsidR="00F73D72">
      <w:rPr>
        <w:szCs w:val="16"/>
        <w:lang w:val="fr"/>
      </w:rPr>
      <w:t>e</w:t>
    </w:r>
    <w:r w:rsidRPr="00685B62">
      <w:rPr>
        <w:szCs w:val="16"/>
        <w:lang w:val="fr"/>
      </w:rPr>
      <w:t xml:space="preserve"> Victoria. Publiée en juin 2026.</w:t>
    </w:r>
    <w:r w:rsidRPr="00685B62">
      <w:rPr>
        <w:szCs w:val="16"/>
        <w:lang w:val="fr"/>
      </w:rPr>
      <w:tab/>
    </w:r>
    <w:r>
      <w:ptab w:relativeTo="margin" w:alignment="right" w:leader="none"/>
    </w:r>
    <w:r w:rsidRPr="00685B62">
      <w:rPr>
        <w:szCs w:val="16"/>
        <w:lang w:val="fr"/>
      </w:rPr>
      <w:t xml:space="preserve"> </w:t>
    </w:r>
    <w:sdt>
      <w:sdtPr>
        <w:rPr>
          <w:szCs w:val="16"/>
          <w:lang w:val="fr"/>
        </w:rPr>
        <w:id w:val="1916861658"/>
        <w:docPartObj>
          <w:docPartGallery w:val="Page Numbers (Bottom of Page)"/>
          <w:docPartUnique/>
        </w:docPartObj>
      </w:sdtPr>
      <w:sdtEndPr>
        <w:rPr>
          <w:noProof/>
        </w:rPr>
      </w:sdtEndPr>
      <w:sdtContent>
        <w:r w:rsidR="006B5ACF" w:rsidRPr="00685B62">
          <w:rPr>
            <w:szCs w:val="16"/>
          </w:rPr>
          <w:fldChar w:fldCharType="begin"/>
        </w:r>
        <w:r w:rsidR="006B5ACF" w:rsidRPr="00685B62">
          <w:rPr>
            <w:szCs w:val="16"/>
            <w:lang w:val="fr"/>
          </w:rPr>
          <w:instrText xml:space="preserve"> PAGE   \* MERGEFORMAT </w:instrText>
        </w:r>
        <w:r w:rsidR="006B5ACF" w:rsidRPr="00685B62">
          <w:rPr>
            <w:szCs w:val="16"/>
          </w:rPr>
          <w:fldChar w:fldCharType="separate"/>
        </w:r>
        <w:r w:rsidR="006B5ACF" w:rsidRPr="00685B62">
          <w:rPr>
            <w:szCs w:val="16"/>
            <w:lang w:val="fr"/>
          </w:rPr>
          <w:t>1</w:t>
        </w:r>
        <w:r w:rsidR="006B5ACF" w:rsidRPr="00685B62">
          <w:rPr>
            <w:noProof/>
            <w:szCs w:val="16"/>
          </w:rPr>
          <w:fldChar w:fldCharType="end"/>
        </w:r>
        <w:r w:rsidRPr="00685B62">
          <w:rPr>
            <w:szCs w:val="16"/>
            <w:lang w:val="fr"/>
          </w:rPr>
          <w:t xml:space="preserve"> sur 2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4004" w14:textId="77777777" w:rsidR="00BA6969" w:rsidRDefault="00BA6969" w:rsidP="00C030FD">
      <w:pPr>
        <w:spacing w:before="0" w:after="0" w:line="240" w:lineRule="auto"/>
      </w:pPr>
      <w:r>
        <w:separator/>
      </w:r>
    </w:p>
  </w:footnote>
  <w:footnote w:type="continuationSeparator" w:id="0">
    <w:p w14:paraId="11C09339" w14:textId="77777777" w:rsidR="00BA6969" w:rsidRDefault="00BA6969"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9813" w14:textId="711266D0" w:rsidR="00180ABF" w:rsidRPr="00685B62" w:rsidRDefault="005E40E8" w:rsidP="0011030A">
    <w:pPr>
      <w:pStyle w:val="Header"/>
      <w:pBdr>
        <w:bottom w:val="single" w:sz="4" w:space="14" w:color="0B81C5" w:themeColor="accent1"/>
      </w:pBdr>
      <w:rPr>
        <w:szCs w:val="16"/>
      </w:rPr>
    </w:pPr>
    <w:r w:rsidRPr="00685B62">
      <w:rPr>
        <w:szCs w:val="16"/>
        <w:lang w:val="fr"/>
      </w:rPr>
      <w:t>Brochure d'information sur les baux commerciaux : pour les locataires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7A87" w14:textId="143AA99C" w:rsidR="00C030FD" w:rsidRPr="00685B62" w:rsidRDefault="00915D28" w:rsidP="00572B7C">
    <w:pPr>
      <w:pStyle w:val="Heading1"/>
      <w:rPr>
        <w:bCs/>
        <w:sz w:val="32"/>
        <w:szCs w:val="32"/>
      </w:rPr>
    </w:pPr>
    <w:r w:rsidRPr="00685B62">
      <w:rPr>
        <w:bCs/>
        <w:noProof/>
        <w:sz w:val="32"/>
        <w:szCs w:val="32"/>
      </w:rPr>
      <w:drawing>
        <wp:anchor distT="0" distB="0" distL="114300" distR="114300" simplePos="0" relativeHeight="251658240" behindDoc="0" locked="0" layoutInCell="1" allowOverlap="1" wp14:anchorId="421694A1" wp14:editId="7750C777">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5B62">
      <w:rPr>
        <w:bCs/>
        <w:sz w:val="32"/>
        <w:szCs w:val="32"/>
        <w:lang w:val="fr"/>
      </w:rPr>
      <w:t xml:space="preserve">Brochure d'information sur les baux commerciaux : pour les locataires </w:t>
    </w:r>
  </w:p>
  <w:p w14:paraId="4A2D702C" w14:textId="77777777" w:rsidR="00685B62" w:rsidRPr="00685B62" w:rsidRDefault="00915D28" w:rsidP="00685B62">
    <w:pPr>
      <w:pStyle w:val="Heading1"/>
      <w:rPr>
        <w:rFonts w:cs="Arial Bold"/>
        <w:bCs/>
        <w:caps w:val="0"/>
        <w:sz w:val="22"/>
      </w:rPr>
    </w:pPr>
    <w:r w:rsidRPr="00685B62">
      <w:rPr>
        <w:rFonts w:cs="Arial Bold"/>
        <w:bCs/>
        <w:caps w:val="0"/>
        <w:sz w:val="22"/>
        <w:lang w:val="fr"/>
      </w:rPr>
      <w:t>French | Français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D872083C">
      <w:start w:val="1"/>
      <w:numFmt w:val="bullet"/>
      <w:lvlText w:val=""/>
      <w:lvlJc w:val="left"/>
      <w:pPr>
        <w:ind w:left="720" w:hanging="360"/>
      </w:pPr>
      <w:rPr>
        <w:rFonts w:ascii="Symbol" w:hAnsi="Symbol" w:hint="default"/>
      </w:rPr>
    </w:lvl>
    <w:lvl w:ilvl="1" w:tplc="2CF062CE" w:tentative="1">
      <w:start w:val="1"/>
      <w:numFmt w:val="bullet"/>
      <w:lvlText w:val="o"/>
      <w:lvlJc w:val="left"/>
      <w:pPr>
        <w:ind w:left="1440" w:hanging="360"/>
      </w:pPr>
      <w:rPr>
        <w:rFonts w:ascii="Courier New" w:hAnsi="Courier New" w:cs="Courier New" w:hint="default"/>
      </w:rPr>
    </w:lvl>
    <w:lvl w:ilvl="2" w:tplc="CF661086" w:tentative="1">
      <w:start w:val="1"/>
      <w:numFmt w:val="bullet"/>
      <w:lvlText w:val=""/>
      <w:lvlJc w:val="left"/>
      <w:pPr>
        <w:ind w:left="2160" w:hanging="360"/>
      </w:pPr>
      <w:rPr>
        <w:rFonts w:ascii="Wingdings" w:hAnsi="Wingdings" w:hint="default"/>
      </w:rPr>
    </w:lvl>
    <w:lvl w:ilvl="3" w:tplc="2C621EA6" w:tentative="1">
      <w:start w:val="1"/>
      <w:numFmt w:val="bullet"/>
      <w:lvlText w:val=""/>
      <w:lvlJc w:val="left"/>
      <w:pPr>
        <w:ind w:left="2880" w:hanging="360"/>
      </w:pPr>
      <w:rPr>
        <w:rFonts w:ascii="Symbol" w:hAnsi="Symbol" w:hint="default"/>
      </w:rPr>
    </w:lvl>
    <w:lvl w:ilvl="4" w:tplc="2878F3C6" w:tentative="1">
      <w:start w:val="1"/>
      <w:numFmt w:val="bullet"/>
      <w:lvlText w:val="o"/>
      <w:lvlJc w:val="left"/>
      <w:pPr>
        <w:ind w:left="3600" w:hanging="360"/>
      </w:pPr>
      <w:rPr>
        <w:rFonts w:ascii="Courier New" w:hAnsi="Courier New" w:cs="Courier New" w:hint="default"/>
      </w:rPr>
    </w:lvl>
    <w:lvl w:ilvl="5" w:tplc="97B479A6" w:tentative="1">
      <w:start w:val="1"/>
      <w:numFmt w:val="bullet"/>
      <w:lvlText w:val=""/>
      <w:lvlJc w:val="left"/>
      <w:pPr>
        <w:ind w:left="4320" w:hanging="360"/>
      </w:pPr>
      <w:rPr>
        <w:rFonts w:ascii="Wingdings" w:hAnsi="Wingdings" w:hint="default"/>
      </w:rPr>
    </w:lvl>
    <w:lvl w:ilvl="6" w:tplc="649E8F4E" w:tentative="1">
      <w:start w:val="1"/>
      <w:numFmt w:val="bullet"/>
      <w:lvlText w:val=""/>
      <w:lvlJc w:val="left"/>
      <w:pPr>
        <w:ind w:left="5040" w:hanging="360"/>
      </w:pPr>
      <w:rPr>
        <w:rFonts w:ascii="Symbol" w:hAnsi="Symbol" w:hint="default"/>
      </w:rPr>
    </w:lvl>
    <w:lvl w:ilvl="7" w:tplc="2F845B16" w:tentative="1">
      <w:start w:val="1"/>
      <w:numFmt w:val="bullet"/>
      <w:lvlText w:val="o"/>
      <w:lvlJc w:val="left"/>
      <w:pPr>
        <w:ind w:left="5760" w:hanging="360"/>
      </w:pPr>
      <w:rPr>
        <w:rFonts w:ascii="Courier New" w:hAnsi="Courier New" w:cs="Courier New" w:hint="default"/>
      </w:rPr>
    </w:lvl>
    <w:lvl w:ilvl="8" w:tplc="F5486716"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A048940A">
      <w:start w:val="1"/>
      <w:numFmt w:val="bullet"/>
      <w:lvlText w:val=""/>
      <w:lvlJc w:val="left"/>
      <w:pPr>
        <w:ind w:left="720" w:hanging="360"/>
      </w:pPr>
      <w:rPr>
        <w:rFonts w:ascii="Symbol" w:hAnsi="Symbol" w:hint="default"/>
      </w:rPr>
    </w:lvl>
    <w:lvl w:ilvl="1" w:tplc="C50E568C" w:tentative="1">
      <w:start w:val="1"/>
      <w:numFmt w:val="bullet"/>
      <w:lvlText w:val="o"/>
      <w:lvlJc w:val="left"/>
      <w:pPr>
        <w:ind w:left="1440" w:hanging="360"/>
      </w:pPr>
      <w:rPr>
        <w:rFonts w:ascii="Courier New" w:hAnsi="Courier New" w:cs="Courier New" w:hint="default"/>
      </w:rPr>
    </w:lvl>
    <w:lvl w:ilvl="2" w:tplc="9F3EA916" w:tentative="1">
      <w:start w:val="1"/>
      <w:numFmt w:val="bullet"/>
      <w:lvlText w:val=""/>
      <w:lvlJc w:val="left"/>
      <w:pPr>
        <w:ind w:left="2160" w:hanging="360"/>
      </w:pPr>
      <w:rPr>
        <w:rFonts w:ascii="Wingdings" w:hAnsi="Wingdings" w:hint="default"/>
      </w:rPr>
    </w:lvl>
    <w:lvl w:ilvl="3" w:tplc="54BE8160" w:tentative="1">
      <w:start w:val="1"/>
      <w:numFmt w:val="bullet"/>
      <w:lvlText w:val=""/>
      <w:lvlJc w:val="left"/>
      <w:pPr>
        <w:ind w:left="2880" w:hanging="360"/>
      </w:pPr>
      <w:rPr>
        <w:rFonts w:ascii="Symbol" w:hAnsi="Symbol" w:hint="default"/>
      </w:rPr>
    </w:lvl>
    <w:lvl w:ilvl="4" w:tplc="C352C480" w:tentative="1">
      <w:start w:val="1"/>
      <w:numFmt w:val="bullet"/>
      <w:lvlText w:val="o"/>
      <w:lvlJc w:val="left"/>
      <w:pPr>
        <w:ind w:left="3600" w:hanging="360"/>
      </w:pPr>
      <w:rPr>
        <w:rFonts w:ascii="Courier New" w:hAnsi="Courier New" w:cs="Courier New" w:hint="default"/>
      </w:rPr>
    </w:lvl>
    <w:lvl w:ilvl="5" w:tplc="E8A6A908" w:tentative="1">
      <w:start w:val="1"/>
      <w:numFmt w:val="bullet"/>
      <w:lvlText w:val=""/>
      <w:lvlJc w:val="left"/>
      <w:pPr>
        <w:ind w:left="4320" w:hanging="360"/>
      </w:pPr>
      <w:rPr>
        <w:rFonts w:ascii="Wingdings" w:hAnsi="Wingdings" w:hint="default"/>
      </w:rPr>
    </w:lvl>
    <w:lvl w:ilvl="6" w:tplc="3856C8BC" w:tentative="1">
      <w:start w:val="1"/>
      <w:numFmt w:val="bullet"/>
      <w:lvlText w:val=""/>
      <w:lvlJc w:val="left"/>
      <w:pPr>
        <w:ind w:left="5040" w:hanging="360"/>
      </w:pPr>
      <w:rPr>
        <w:rFonts w:ascii="Symbol" w:hAnsi="Symbol" w:hint="default"/>
      </w:rPr>
    </w:lvl>
    <w:lvl w:ilvl="7" w:tplc="72025A06" w:tentative="1">
      <w:start w:val="1"/>
      <w:numFmt w:val="bullet"/>
      <w:lvlText w:val="o"/>
      <w:lvlJc w:val="left"/>
      <w:pPr>
        <w:ind w:left="5760" w:hanging="360"/>
      </w:pPr>
      <w:rPr>
        <w:rFonts w:ascii="Courier New" w:hAnsi="Courier New" w:cs="Courier New" w:hint="default"/>
      </w:rPr>
    </w:lvl>
    <w:lvl w:ilvl="8" w:tplc="2EAC05AA"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A6FA4C46">
      <w:start w:val="1"/>
      <w:numFmt w:val="bullet"/>
      <w:lvlText w:val=""/>
      <w:lvlJc w:val="left"/>
      <w:pPr>
        <w:ind w:left="720" w:hanging="360"/>
      </w:pPr>
      <w:rPr>
        <w:rFonts w:ascii="Wingdings 2" w:hAnsi="Wingdings 2" w:hint="default"/>
        <w:color w:val="0081C6"/>
      </w:rPr>
    </w:lvl>
    <w:lvl w:ilvl="1" w:tplc="6C5EB26E" w:tentative="1">
      <w:start w:val="1"/>
      <w:numFmt w:val="bullet"/>
      <w:lvlText w:val="o"/>
      <w:lvlJc w:val="left"/>
      <w:pPr>
        <w:ind w:left="1440" w:hanging="360"/>
      </w:pPr>
      <w:rPr>
        <w:rFonts w:ascii="Courier New" w:hAnsi="Courier New" w:cs="Courier New" w:hint="default"/>
      </w:rPr>
    </w:lvl>
    <w:lvl w:ilvl="2" w:tplc="D04C9AD0" w:tentative="1">
      <w:start w:val="1"/>
      <w:numFmt w:val="bullet"/>
      <w:lvlText w:val=""/>
      <w:lvlJc w:val="left"/>
      <w:pPr>
        <w:ind w:left="2160" w:hanging="360"/>
      </w:pPr>
      <w:rPr>
        <w:rFonts w:ascii="Wingdings" w:hAnsi="Wingdings" w:hint="default"/>
      </w:rPr>
    </w:lvl>
    <w:lvl w:ilvl="3" w:tplc="9D520362" w:tentative="1">
      <w:start w:val="1"/>
      <w:numFmt w:val="bullet"/>
      <w:lvlText w:val=""/>
      <w:lvlJc w:val="left"/>
      <w:pPr>
        <w:ind w:left="2880" w:hanging="360"/>
      </w:pPr>
      <w:rPr>
        <w:rFonts w:ascii="Symbol" w:hAnsi="Symbol" w:hint="default"/>
      </w:rPr>
    </w:lvl>
    <w:lvl w:ilvl="4" w:tplc="0A0475FC" w:tentative="1">
      <w:start w:val="1"/>
      <w:numFmt w:val="bullet"/>
      <w:lvlText w:val="o"/>
      <w:lvlJc w:val="left"/>
      <w:pPr>
        <w:ind w:left="3600" w:hanging="360"/>
      </w:pPr>
      <w:rPr>
        <w:rFonts w:ascii="Courier New" w:hAnsi="Courier New" w:cs="Courier New" w:hint="default"/>
      </w:rPr>
    </w:lvl>
    <w:lvl w:ilvl="5" w:tplc="D42E8C12" w:tentative="1">
      <w:start w:val="1"/>
      <w:numFmt w:val="bullet"/>
      <w:lvlText w:val=""/>
      <w:lvlJc w:val="left"/>
      <w:pPr>
        <w:ind w:left="4320" w:hanging="360"/>
      </w:pPr>
      <w:rPr>
        <w:rFonts w:ascii="Wingdings" w:hAnsi="Wingdings" w:hint="default"/>
      </w:rPr>
    </w:lvl>
    <w:lvl w:ilvl="6" w:tplc="12720118" w:tentative="1">
      <w:start w:val="1"/>
      <w:numFmt w:val="bullet"/>
      <w:lvlText w:val=""/>
      <w:lvlJc w:val="left"/>
      <w:pPr>
        <w:ind w:left="5040" w:hanging="360"/>
      </w:pPr>
      <w:rPr>
        <w:rFonts w:ascii="Symbol" w:hAnsi="Symbol" w:hint="default"/>
      </w:rPr>
    </w:lvl>
    <w:lvl w:ilvl="7" w:tplc="6ABC3874" w:tentative="1">
      <w:start w:val="1"/>
      <w:numFmt w:val="bullet"/>
      <w:lvlText w:val="o"/>
      <w:lvlJc w:val="left"/>
      <w:pPr>
        <w:ind w:left="5760" w:hanging="360"/>
      </w:pPr>
      <w:rPr>
        <w:rFonts w:ascii="Courier New" w:hAnsi="Courier New" w:cs="Courier New" w:hint="default"/>
      </w:rPr>
    </w:lvl>
    <w:lvl w:ilvl="8" w:tplc="0F72CF8E"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835E195C">
      <w:start w:val="1"/>
      <w:numFmt w:val="bullet"/>
      <w:lvlText w:val=""/>
      <w:lvlJc w:val="left"/>
      <w:pPr>
        <w:ind w:left="720" w:hanging="360"/>
      </w:pPr>
      <w:rPr>
        <w:rFonts w:ascii="Wingdings 2" w:hAnsi="Wingdings 2" w:hint="default"/>
      </w:rPr>
    </w:lvl>
    <w:lvl w:ilvl="1" w:tplc="565A3E8A" w:tentative="1">
      <w:start w:val="1"/>
      <w:numFmt w:val="bullet"/>
      <w:lvlText w:val="o"/>
      <w:lvlJc w:val="left"/>
      <w:pPr>
        <w:ind w:left="1440" w:hanging="360"/>
      </w:pPr>
      <w:rPr>
        <w:rFonts w:ascii="Courier New" w:hAnsi="Courier New" w:cs="Courier New" w:hint="default"/>
      </w:rPr>
    </w:lvl>
    <w:lvl w:ilvl="2" w:tplc="AD8A378C" w:tentative="1">
      <w:start w:val="1"/>
      <w:numFmt w:val="bullet"/>
      <w:lvlText w:val=""/>
      <w:lvlJc w:val="left"/>
      <w:pPr>
        <w:ind w:left="2160" w:hanging="360"/>
      </w:pPr>
      <w:rPr>
        <w:rFonts w:ascii="Wingdings" w:hAnsi="Wingdings" w:hint="default"/>
      </w:rPr>
    </w:lvl>
    <w:lvl w:ilvl="3" w:tplc="4B8C8A66" w:tentative="1">
      <w:start w:val="1"/>
      <w:numFmt w:val="bullet"/>
      <w:lvlText w:val=""/>
      <w:lvlJc w:val="left"/>
      <w:pPr>
        <w:ind w:left="2880" w:hanging="360"/>
      </w:pPr>
      <w:rPr>
        <w:rFonts w:ascii="Symbol" w:hAnsi="Symbol" w:hint="default"/>
      </w:rPr>
    </w:lvl>
    <w:lvl w:ilvl="4" w:tplc="CCCE8FE4" w:tentative="1">
      <w:start w:val="1"/>
      <w:numFmt w:val="bullet"/>
      <w:lvlText w:val="o"/>
      <w:lvlJc w:val="left"/>
      <w:pPr>
        <w:ind w:left="3600" w:hanging="360"/>
      </w:pPr>
      <w:rPr>
        <w:rFonts w:ascii="Courier New" w:hAnsi="Courier New" w:cs="Courier New" w:hint="default"/>
      </w:rPr>
    </w:lvl>
    <w:lvl w:ilvl="5" w:tplc="947038E6" w:tentative="1">
      <w:start w:val="1"/>
      <w:numFmt w:val="bullet"/>
      <w:lvlText w:val=""/>
      <w:lvlJc w:val="left"/>
      <w:pPr>
        <w:ind w:left="4320" w:hanging="360"/>
      </w:pPr>
      <w:rPr>
        <w:rFonts w:ascii="Wingdings" w:hAnsi="Wingdings" w:hint="default"/>
      </w:rPr>
    </w:lvl>
    <w:lvl w:ilvl="6" w:tplc="387C5C78" w:tentative="1">
      <w:start w:val="1"/>
      <w:numFmt w:val="bullet"/>
      <w:lvlText w:val=""/>
      <w:lvlJc w:val="left"/>
      <w:pPr>
        <w:ind w:left="5040" w:hanging="360"/>
      </w:pPr>
      <w:rPr>
        <w:rFonts w:ascii="Symbol" w:hAnsi="Symbol" w:hint="default"/>
      </w:rPr>
    </w:lvl>
    <w:lvl w:ilvl="7" w:tplc="EA3CC6C2" w:tentative="1">
      <w:start w:val="1"/>
      <w:numFmt w:val="bullet"/>
      <w:lvlText w:val="o"/>
      <w:lvlJc w:val="left"/>
      <w:pPr>
        <w:ind w:left="5760" w:hanging="360"/>
      </w:pPr>
      <w:rPr>
        <w:rFonts w:ascii="Courier New" w:hAnsi="Courier New" w:cs="Courier New" w:hint="default"/>
      </w:rPr>
    </w:lvl>
    <w:lvl w:ilvl="8" w:tplc="ABCC2FC4"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571E74E8">
      <w:start w:val="1"/>
      <w:numFmt w:val="bullet"/>
      <w:lvlText w:val=""/>
      <w:lvlJc w:val="left"/>
      <w:pPr>
        <w:ind w:left="720" w:hanging="360"/>
      </w:pPr>
      <w:rPr>
        <w:rFonts w:ascii="Symbol" w:hAnsi="Symbol" w:hint="default"/>
      </w:rPr>
    </w:lvl>
    <w:lvl w:ilvl="1" w:tplc="728A740A" w:tentative="1">
      <w:start w:val="1"/>
      <w:numFmt w:val="bullet"/>
      <w:lvlText w:val="o"/>
      <w:lvlJc w:val="left"/>
      <w:pPr>
        <w:ind w:left="1440" w:hanging="360"/>
      </w:pPr>
      <w:rPr>
        <w:rFonts w:ascii="Courier New" w:hAnsi="Courier New" w:cs="Courier New" w:hint="default"/>
      </w:rPr>
    </w:lvl>
    <w:lvl w:ilvl="2" w:tplc="1A3E019C" w:tentative="1">
      <w:start w:val="1"/>
      <w:numFmt w:val="bullet"/>
      <w:lvlText w:val=""/>
      <w:lvlJc w:val="left"/>
      <w:pPr>
        <w:ind w:left="2160" w:hanging="360"/>
      </w:pPr>
      <w:rPr>
        <w:rFonts w:ascii="Wingdings" w:hAnsi="Wingdings" w:hint="default"/>
      </w:rPr>
    </w:lvl>
    <w:lvl w:ilvl="3" w:tplc="3F2497C0" w:tentative="1">
      <w:start w:val="1"/>
      <w:numFmt w:val="bullet"/>
      <w:lvlText w:val=""/>
      <w:lvlJc w:val="left"/>
      <w:pPr>
        <w:ind w:left="2880" w:hanging="360"/>
      </w:pPr>
      <w:rPr>
        <w:rFonts w:ascii="Symbol" w:hAnsi="Symbol" w:hint="default"/>
      </w:rPr>
    </w:lvl>
    <w:lvl w:ilvl="4" w:tplc="3F3E9D4C" w:tentative="1">
      <w:start w:val="1"/>
      <w:numFmt w:val="bullet"/>
      <w:lvlText w:val="o"/>
      <w:lvlJc w:val="left"/>
      <w:pPr>
        <w:ind w:left="3600" w:hanging="360"/>
      </w:pPr>
      <w:rPr>
        <w:rFonts w:ascii="Courier New" w:hAnsi="Courier New" w:cs="Courier New" w:hint="default"/>
      </w:rPr>
    </w:lvl>
    <w:lvl w:ilvl="5" w:tplc="D2F0CC18" w:tentative="1">
      <w:start w:val="1"/>
      <w:numFmt w:val="bullet"/>
      <w:lvlText w:val=""/>
      <w:lvlJc w:val="left"/>
      <w:pPr>
        <w:ind w:left="4320" w:hanging="360"/>
      </w:pPr>
      <w:rPr>
        <w:rFonts w:ascii="Wingdings" w:hAnsi="Wingdings" w:hint="default"/>
      </w:rPr>
    </w:lvl>
    <w:lvl w:ilvl="6" w:tplc="41F82B16" w:tentative="1">
      <w:start w:val="1"/>
      <w:numFmt w:val="bullet"/>
      <w:lvlText w:val=""/>
      <w:lvlJc w:val="left"/>
      <w:pPr>
        <w:ind w:left="5040" w:hanging="360"/>
      </w:pPr>
      <w:rPr>
        <w:rFonts w:ascii="Symbol" w:hAnsi="Symbol" w:hint="default"/>
      </w:rPr>
    </w:lvl>
    <w:lvl w:ilvl="7" w:tplc="6282998E" w:tentative="1">
      <w:start w:val="1"/>
      <w:numFmt w:val="bullet"/>
      <w:lvlText w:val="o"/>
      <w:lvlJc w:val="left"/>
      <w:pPr>
        <w:ind w:left="5760" w:hanging="360"/>
      </w:pPr>
      <w:rPr>
        <w:rFonts w:ascii="Courier New" w:hAnsi="Courier New" w:cs="Courier New" w:hint="default"/>
      </w:rPr>
    </w:lvl>
    <w:lvl w:ilvl="8" w:tplc="8CFE500E"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FF168372">
      <w:start w:val="1"/>
      <w:numFmt w:val="bullet"/>
      <w:lvlText w:val=""/>
      <w:lvlJc w:val="left"/>
      <w:pPr>
        <w:ind w:left="720" w:hanging="360"/>
      </w:pPr>
      <w:rPr>
        <w:rFonts w:ascii="Symbol" w:hAnsi="Symbol" w:hint="default"/>
      </w:rPr>
    </w:lvl>
    <w:lvl w:ilvl="1" w:tplc="224630B8" w:tentative="1">
      <w:start w:val="1"/>
      <w:numFmt w:val="bullet"/>
      <w:lvlText w:val="o"/>
      <w:lvlJc w:val="left"/>
      <w:pPr>
        <w:ind w:left="1440" w:hanging="360"/>
      </w:pPr>
      <w:rPr>
        <w:rFonts w:ascii="Courier New" w:hAnsi="Courier New" w:cs="Courier New" w:hint="default"/>
      </w:rPr>
    </w:lvl>
    <w:lvl w:ilvl="2" w:tplc="83A0FB00" w:tentative="1">
      <w:start w:val="1"/>
      <w:numFmt w:val="bullet"/>
      <w:lvlText w:val=""/>
      <w:lvlJc w:val="left"/>
      <w:pPr>
        <w:ind w:left="2160" w:hanging="360"/>
      </w:pPr>
      <w:rPr>
        <w:rFonts w:ascii="Wingdings" w:hAnsi="Wingdings" w:hint="default"/>
      </w:rPr>
    </w:lvl>
    <w:lvl w:ilvl="3" w:tplc="D12E721A" w:tentative="1">
      <w:start w:val="1"/>
      <w:numFmt w:val="bullet"/>
      <w:lvlText w:val=""/>
      <w:lvlJc w:val="left"/>
      <w:pPr>
        <w:ind w:left="2880" w:hanging="360"/>
      </w:pPr>
      <w:rPr>
        <w:rFonts w:ascii="Symbol" w:hAnsi="Symbol" w:hint="default"/>
      </w:rPr>
    </w:lvl>
    <w:lvl w:ilvl="4" w:tplc="E97E18CC" w:tentative="1">
      <w:start w:val="1"/>
      <w:numFmt w:val="bullet"/>
      <w:lvlText w:val="o"/>
      <w:lvlJc w:val="left"/>
      <w:pPr>
        <w:ind w:left="3600" w:hanging="360"/>
      </w:pPr>
      <w:rPr>
        <w:rFonts w:ascii="Courier New" w:hAnsi="Courier New" w:cs="Courier New" w:hint="default"/>
      </w:rPr>
    </w:lvl>
    <w:lvl w:ilvl="5" w:tplc="A77A9644" w:tentative="1">
      <w:start w:val="1"/>
      <w:numFmt w:val="bullet"/>
      <w:lvlText w:val=""/>
      <w:lvlJc w:val="left"/>
      <w:pPr>
        <w:ind w:left="4320" w:hanging="360"/>
      </w:pPr>
      <w:rPr>
        <w:rFonts w:ascii="Wingdings" w:hAnsi="Wingdings" w:hint="default"/>
      </w:rPr>
    </w:lvl>
    <w:lvl w:ilvl="6" w:tplc="5C9EAD88" w:tentative="1">
      <w:start w:val="1"/>
      <w:numFmt w:val="bullet"/>
      <w:lvlText w:val=""/>
      <w:lvlJc w:val="left"/>
      <w:pPr>
        <w:ind w:left="5040" w:hanging="360"/>
      </w:pPr>
      <w:rPr>
        <w:rFonts w:ascii="Symbol" w:hAnsi="Symbol" w:hint="default"/>
      </w:rPr>
    </w:lvl>
    <w:lvl w:ilvl="7" w:tplc="EDCE94B2" w:tentative="1">
      <w:start w:val="1"/>
      <w:numFmt w:val="bullet"/>
      <w:lvlText w:val="o"/>
      <w:lvlJc w:val="left"/>
      <w:pPr>
        <w:ind w:left="5760" w:hanging="360"/>
      </w:pPr>
      <w:rPr>
        <w:rFonts w:ascii="Courier New" w:hAnsi="Courier New" w:cs="Courier New" w:hint="default"/>
      </w:rPr>
    </w:lvl>
    <w:lvl w:ilvl="8" w:tplc="1CC8730C"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8F0A17C2">
      <w:start w:val="1"/>
      <w:numFmt w:val="bullet"/>
      <w:lvlText w:val=""/>
      <w:lvlJc w:val="left"/>
      <w:pPr>
        <w:ind w:left="720" w:hanging="360"/>
      </w:pPr>
      <w:rPr>
        <w:rFonts w:ascii="Symbol" w:hAnsi="Symbol" w:hint="default"/>
      </w:rPr>
    </w:lvl>
    <w:lvl w:ilvl="1" w:tplc="E45C3630" w:tentative="1">
      <w:start w:val="1"/>
      <w:numFmt w:val="bullet"/>
      <w:lvlText w:val="o"/>
      <w:lvlJc w:val="left"/>
      <w:pPr>
        <w:ind w:left="1440" w:hanging="360"/>
      </w:pPr>
      <w:rPr>
        <w:rFonts w:ascii="Courier New" w:hAnsi="Courier New" w:cs="Courier New" w:hint="default"/>
      </w:rPr>
    </w:lvl>
    <w:lvl w:ilvl="2" w:tplc="1DB87654" w:tentative="1">
      <w:start w:val="1"/>
      <w:numFmt w:val="bullet"/>
      <w:lvlText w:val=""/>
      <w:lvlJc w:val="left"/>
      <w:pPr>
        <w:ind w:left="2160" w:hanging="360"/>
      </w:pPr>
      <w:rPr>
        <w:rFonts w:ascii="Wingdings" w:hAnsi="Wingdings" w:hint="default"/>
      </w:rPr>
    </w:lvl>
    <w:lvl w:ilvl="3" w:tplc="11541D74" w:tentative="1">
      <w:start w:val="1"/>
      <w:numFmt w:val="bullet"/>
      <w:lvlText w:val=""/>
      <w:lvlJc w:val="left"/>
      <w:pPr>
        <w:ind w:left="2880" w:hanging="360"/>
      </w:pPr>
      <w:rPr>
        <w:rFonts w:ascii="Symbol" w:hAnsi="Symbol" w:hint="default"/>
      </w:rPr>
    </w:lvl>
    <w:lvl w:ilvl="4" w:tplc="3FA4DF92" w:tentative="1">
      <w:start w:val="1"/>
      <w:numFmt w:val="bullet"/>
      <w:lvlText w:val="o"/>
      <w:lvlJc w:val="left"/>
      <w:pPr>
        <w:ind w:left="3600" w:hanging="360"/>
      </w:pPr>
      <w:rPr>
        <w:rFonts w:ascii="Courier New" w:hAnsi="Courier New" w:cs="Courier New" w:hint="default"/>
      </w:rPr>
    </w:lvl>
    <w:lvl w:ilvl="5" w:tplc="966E946E" w:tentative="1">
      <w:start w:val="1"/>
      <w:numFmt w:val="bullet"/>
      <w:lvlText w:val=""/>
      <w:lvlJc w:val="left"/>
      <w:pPr>
        <w:ind w:left="4320" w:hanging="360"/>
      </w:pPr>
      <w:rPr>
        <w:rFonts w:ascii="Wingdings" w:hAnsi="Wingdings" w:hint="default"/>
      </w:rPr>
    </w:lvl>
    <w:lvl w:ilvl="6" w:tplc="D5A21F3E" w:tentative="1">
      <w:start w:val="1"/>
      <w:numFmt w:val="bullet"/>
      <w:lvlText w:val=""/>
      <w:lvlJc w:val="left"/>
      <w:pPr>
        <w:ind w:left="5040" w:hanging="360"/>
      </w:pPr>
      <w:rPr>
        <w:rFonts w:ascii="Symbol" w:hAnsi="Symbol" w:hint="default"/>
      </w:rPr>
    </w:lvl>
    <w:lvl w:ilvl="7" w:tplc="0A141B4A" w:tentative="1">
      <w:start w:val="1"/>
      <w:numFmt w:val="bullet"/>
      <w:lvlText w:val="o"/>
      <w:lvlJc w:val="left"/>
      <w:pPr>
        <w:ind w:left="5760" w:hanging="360"/>
      </w:pPr>
      <w:rPr>
        <w:rFonts w:ascii="Courier New" w:hAnsi="Courier New" w:cs="Courier New" w:hint="default"/>
      </w:rPr>
    </w:lvl>
    <w:lvl w:ilvl="8" w:tplc="46E07FDC"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323807F4">
      <w:start w:val="1"/>
      <w:numFmt w:val="bullet"/>
      <w:lvlText w:val="•"/>
      <w:lvlJc w:val="left"/>
      <w:pPr>
        <w:ind w:left="360" w:hanging="360"/>
      </w:pPr>
      <w:rPr>
        <w:rFonts w:ascii="Arial Bold" w:hAnsi="Arial Bold" w:cs="Times New Roman" w:hint="default"/>
        <w:b/>
        <w:i w:val="0"/>
        <w:position w:val="0"/>
        <w:sz w:val="21"/>
      </w:rPr>
    </w:lvl>
    <w:lvl w:ilvl="1" w:tplc="85407E84" w:tentative="1">
      <w:start w:val="1"/>
      <w:numFmt w:val="bullet"/>
      <w:lvlText w:val="o"/>
      <w:lvlJc w:val="left"/>
      <w:pPr>
        <w:ind w:left="1440" w:hanging="360"/>
      </w:pPr>
      <w:rPr>
        <w:rFonts w:ascii="Courier New" w:hAnsi="Courier New" w:cs="Courier New" w:hint="default"/>
      </w:rPr>
    </w:lvl>
    <w:lvl w:ilvl="2" w:tplc="2110EEC4" w:tentative="1">
      <w:start w:val="1"/>
      <w:numFmt w:val="bullet"/>
      <w:lvlText w:val=""/>
      <w:lvlJc w:val="left"/>
      <w:pPr>
        <w:ind w:left="2160" w:hanging="360"/>
      </w:pPr>
      <w:rPr>
        <w:rFonts w:ascii="Wingdings" w:hAnsi="Wingdings" w:hint="default"/>
      </w:rPr>
    </w:lvl>
    <w:lvl w:ilvl="3" w:tplc="8E46AF7C" w:tentative="1">
      <w:start w:val="1"/>
      <w:numFmt w:val="bullet"/>
      <w:lvlText w:val=""/>
      <w:lvlJc w:val="left"/>
      <w:pPr>
        <w:ind w:left="2880" w:hanging="360"/>
      </w:pPr>
      <w:rPr>
        <w:rFonts w:ascii="Symbol" w:hAnsi="Symbol" w:hint="default"/>
      </w:rPr>
    </w:lvl>
    <w:lvl w:ilvl="4" w:tplc="D00017A2" w:tentative="1">
      <w:start w:val="1"/>
      <w:numFmt w:val="bullet"/>
      <w:lvlText w:val="o"/>
      <w:lvlJc w:val="left"/>
      <w:pPr>
        <w:ind w:left="3600" w:hanging="360"/>
      </w:pPr>
      <w:rPr>
        <w:rFonts w:ascii="Courier New" w:hAnsi="Courier New" w:cs="Courier New" w:hint="default"/>
      </w:rPr>
    </w:lvl>
    <w:lvl w:ilvl="5" w:tplc="0F7ECE18" w:tentative="1">
      <w:start w:val="1"/>
      <w:numFmt w:val="bullet"/>
      <w:lvlText w:val=""/>
      <w:lvlJc w:val="left"/>
      <w:pPr>
        <w:ind w:left="4320" w:hanging="360"/>
      </w:pPr>
      <w:rPr>
        <w:rFonts w:ascii="Wingdings" w:hAnsi="Wingdings" w:hint="default"/>
      </w:rPr>
    </w:lvl>
    <w:lvl w:ilvl="6" w:tplc="217ACF6A" w:tentative="1">
      <w:start w:val="1"/>
      <w:numFmt w:val="bullet"/>
      <w:lvlText w:val=""/>
      <w:lvlJc w:val="left"/>
      <w:pPr>
        <w:ind w:left="5040" w:hanging="360"/>
      </w:pPr>
      <w:rPr>
        <w:rFonts w:ascii="Symbol" w:hAnsi="Symbol" w:hint="default"/>
      </w:rPr>
    </w:lvl>
    <w:lvl w:ilvl="7" w:tplc="A14EB0DE" w:tentative="1">
      <w:start w:val="1"/>
      <w:numFmt w:val="bullet"/>
      <w:lvlText w:val="o"/>
      <w:lvlJc w:val="left"/>
      <w:pPr>
        <w:ind w:left="5760" w:hanging="360"/>
      </w:pPr>
      <w:rPr>
        <w:rFonts w:ascii="Courier New" w:hAnsi="Courier New" w:cs="Courier New" w:hint="default"/>
      </w:rPr>
    </w:lvl>
    <w:lvl w:ilvl="8" w:tplc="E1E844C0"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BD68CCF6">
      <w:start w:val="1"/>
      <w:numFmt w:val="bullet"/>
      <w:lvlText w:val=""/>
      <w:lvlJc w:val="left"/>
      <w:pPr>
        <w:ind w:left="720" w:hanging="360"/>
      </w:pPr>
      <w:rPr>
        <w:rFonts w:ascii="Symbol" w:hAnsi="Symbol" w:hint="default"/>
      </w:rPr>
    </w:lvl>
    <w:lvl w:ilvl="1" w:tplc="9F54D0D8" w:tentative="1">
      <w:start w:val="1"/>
      <w:numFmt w:val="bullet"/>
      <w:lvlText w:val="o"/>
      <w:lvlJc w:val="left"/>
      <w:pPr>
        <w:ind w:left="1440" w:hanging="360"/>
      </w:pPr>
      <w:rPr>
        <w:rFonts w:ascii="Courier New" w:hAnsi="Courier New" w:cs="Courier New" w:hint="default"/>
      </w:rPr>
    </w:lvl>
    <w:lvl w:ilvl="2" w:tplc="788AB6D8" w:tentative="1">
      <w:start w:val="1"/>
      <w:numFmt w:val="bullet"/>
      <w:lvlText w:val=""/>
      <w:lvlJc w:val="left"/>
      <w:pPr>
        <w:ind w:left="2160" w:hanging="360"/>
      </w:pPr>
      <w:rPr>
        <w:rFonts w:ascii="Wingdings" w:hAnsi="Wingdings" w:hint="default"/>
      </w:rPr>
    </w:lvl>
    <w:lvl w:ilvl="3" w:tplc="EFB0B19E" w:tentative="1">
      <w:start w:val="1"/>
      <w:numFmt w:val="bullet"/>
      <w:lvlText w:val=""/>
      <w:lvlJc w:val="left"/>
      <w:pPr>
        <w:ind w:left="2880" w:hanging="360"/>
      </w:pPr>
      <w:rPr>
        <w:rFonts w:ascii="Symbol" w:hAnsi="Symbol" w:hint="default"/>
      </w:rPr>
    </w:lvl>
    <w:lvl w:ilvl="4" w:tplc="6B7A9068" w:tentative="1">
      <w:start w:val="1"/>
      <w:numFmt w:val="bullet"/>
      <w:lvlText w:val="o"/>
      <w:lvlJc w:val="left"/>
      <w:pPr>
        <w:ind w:left="3600" w:hanging="360"/>
      </w:pPr>
      <w:rPr>
        <w:rFonts w:ascii="Courier New" w:hAnsi="Courier New" w:cs="Courier New" w:hint="default"/>
      </w:rPr>
    </w:lvl>
    <w:lvl w:ilvl="5" w:tplc="63040354" w:tentative="1">
      <w:start w:val="1"/>
      <w:numFmt w:val="bullet"/>
      <w:lvlText w:val=""/>
      <w:lvlJc w:val="left"/>
      <w:pPr>
        <w:ind w:left="4320" w:hanging="360"/>
      </w:pPr>
      <w:rPr>
        <w:rFonts w:ascii="Wingdings" w:hAnsi="Wingdings" w:hint="default"/>
      </w:rPr>
    </w:lvl>
    <w:lvl w:ilvl="6" w:tplc="21A07FB8" w:tentative="1">
      <w:start w:val="1"/>
      <w:numFmt w:val="bullet"/>
      <w:lvlText w:val=""/>
      <w:lvlJc w:val="left"/>
      <w:pPr>
        <w:ind w:left="5040" w:hanging="360"/>
      </w:pPr>
      <w:rPr>
        <w:rFonts w:ascii="Symbol" w:hAnsi="Symbol" w:hint="default"/>
      </w:rPr>
    </w:lvl>
    <w:lvl w:ilvl="7" w:tplc="3B241E40" w:tentative="1">
      <w:start w:val="1"/>
      <w:numFmt w:val="bullet"/>
      <w:lvlText w:val="o"/>
      <w:lvlJc w:val="left"/>
      <w:pPr>
        <w:ind w:left="5760" w:hanging="360"/>
      </w:pPr>
      <w:rPr>
        <w:rFonts w:ascii="Courier New" w:hAnsi="Courier New" w:cs="Courier New" w:hint="default"/>
      </w:rPr>
    </w:lvl>
    <w:lvl w:ilvl="8" w:tplc="E30CE94C"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763E88E8">
      <w:start w:val="1"/>
      <w:numFmt w:val="bullet"/>
      <w:lvlText w:val=""/>
      <w:lvlJc w:val="left"/>
      <w:pPr>
        <w:ind w:left="720" w:hanging="360"/>
      </w:pPr>
      <w:rPr>
        <w:rFonts w:ascii="Symbol" w:hAnsi="Symbol" w:hint="default"/>
      </w:rPr>
    </w:lvl>
    <w:lvl w:ilvl="1" w:tplc="AC62B6F8" w:tentative="1">
      <w:start w:val="1"/>
      <w:numFmt w:val="bullet"/>
      <w:lvlText w:val="o"/>
      <w:lvlJc w:val="left"/>
      <w:pPr>
        <w:ind w:left="1440" w:hanging="360"/>
      </w:pPr>
      <w:rPr>
        <w:rFonts w:ascii="Courier New" w:hAnsi="Courier New" w:cs="Courier New" w:hint="default"/>
      </w:rPr>
    </w:lvl>
    <w:lvl w:ilvl="2" w:tplc="C6764410" w:tentative="1">
      <w:start w:val="1"/>
      <w:numFmt w:val="bullet"/>
      <w:lvlText w:val=""/>
      <w:lvlJc w:val="left"/>
      <w:pPr>
        <w:ind w:left="2160" w:hanging="360"/>
      </w:pPr>
      <w:rPr>
        <w:rFonts w:ascii="Wingdings" w:hAnsi="Wingdings" w:hint="default"/>
      </w:rPr>
    </w:lvl>
    <w:lvl w:ilvl="3" w:tplc="AED0CEE2" w:tentative="1">
      <w:start w:val="1"/>
      <w:numFmt w:val="bullet"/>
      <w:lvlText w:val=""/>
      <w:lvlJc w:val="left"/>
      <w:pPr>
        <w:ind w:left="2880" w:hanging="360"/>
      </w:pPr>
      <w:rPr>
        <w:rFonts w:ascii="Symbol" w:hAnsi="Symbol" w:hint="default"/>
      </w:rPr>
    </w:lvl>
    <w:lvl w:ilvl="4" w:tplc="3D183DE2" w:tentative="1">
      <w:start w:val="1"/>
      <w:numFmt w:val="bullet"/>
      <w:lvlText w:val="o"/>
      <w:lvlJc w:val="left"/>
      <w:pPr>
        <w:ind w:left="3600" w:hanging="360"/>
      </w:pPr>
      <w:rPr>
        <w:rFonts w:ascii="Courier New" w:hAnsi="Courier New" w:cs="Courier New" w:hint="default"/>
      </w:rPr>
    </w:lvl>
    <w:lvl w:ilvl="5" w:tplc="582AA20A" w:tentative="1">
      <w:start w:val="1"/>
      <w:numFmt w:val="bullet"/>
      <w:lvlText w:val=""/>
      <w:lvlJc w:val="left"/>
      <w:pPr>
        <w:ind w:left="4320" w:hanging="360"/>
      </w:pPr>
      <w:rPr>
        <w:rFonts w:ascii="Wingdings" w:hAnsi="Wingdings" w:hint="default"/>
      </w:rPr>
    </w:lvl>
    <w:lvl w:ilvl="6" w:tplc="E8F0DCBC" w:tentative="1">
      <w:start w:val="1"/>
      <w:numFmt w:val="bullet"/>
      <w:lvlText w:val=""/>
      <w:lvlJc w:val="left"/>
      <w:pPr>
        <w:ind w:left="5040" w:hanging="360"/>
      </w:pPr>
      <w:rPr>
        <w:rFonts w:ascii="Symbol" w:hAnsi="Symbol" w:hint="default"/>
      </w:rPr>
    </w:lvl>
    <w:lvl w:ilvl="7" w:tplc="C12E7B18" w:tentative="1">
      <w:start w:val="1"/>
      <w:numFmt w:val="bullet"/>
      <w:lvlText w:val="o"/>
      <w:lvlJc w:val="left"/>
      <w:pPr>
        <w:ind w:left="5760" w:hanging="360"/>
      </w:pPr>
      <w:rPr>
        <w:rFonts w:ascii="Courier New" w:hAnsi="Courier New" w:cs="Courier New" w:hint="default"/>
      </w:rPr>
    </w:lvl>
    <w:lvl w:ilvl="8" w:tplc="CC8EFEF2"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666E0720">
      <w:start w:val="1"/>
      <w:numFmt w:val="bullet"/>
      <w:lvlText w:val=""/>
      <w:lvlJc w:val="left"/>
      <w:pPr>
        <w:ind w:left="720" w:hanging="360"/>
      </w:pPr>
      <w:rPr>
        <w:rFonts w:ascii="Symbol" w:hAnsi="Symbol" w:hint="default"/>
      </w:rPr>
    </w:lvl>
    <w:lvl w:ilvl="1" w:tplc="D42080B8" w:tentative="1">
      <w:start w:val="1"/>
      <w:numFmt w:val="bullet"/>
      <w:lvlText w:val="o"/>
      <w:lvlJc w:val="left"/>
      <w:pPr>
        <w:ind w:left="1440" w:hanging="360"/>
      </w:pPr>
      <w:rPr>
        <w:rFonts w:ascii="Courier New" w:hAnsi="Courier New" w:cs="Courier New" w:hint="default"/>
      </w:rPr>
    </w:lvl>
    <w:lvl w:ilvl="2" w:tplc="8A24FAB2" w:tentative="1">
      <w:start w:val="1"/>
      <w:numFmt w:val="bullet"/>
      <w:lvlText w:val=""/>
      <w:lvlJc w:val="left"/>
      <w:pPr>
        <w:ind w:left="2160" w:hanging="360"/>
      </w:pPr>
      <w:rPr>
        <w:rFonts w:ascii="Wingdings" w:hAnsi="Wingdings" w:hint="default"/>
      </w:rPr>
    </w:lvl>
    <w:lvl w:ilvl="3" w:tplc="21F04A7E" w:tentative="1">
      <w:start w:val="1"/>
      <w:numFmt w:val="bullet"/>
      <w:lvlText w:val=""/>
      <w:lvlJc w:val="left"/>
      <w:pPr>
        <w:ind w:left="2880" w:hanging="360"/>
      </w:pPr>
      <w:rPr>
        <w:rFonts w:ascii="Symbol" w:hAnsi="Symbol" w:hint="default"/>
      </w:rPr>
    </w:lvl>
    <w:lvl w:ilvl="4" w:tplc="564E4954" w:tentative="1">
      <w:start w:val="1"/>
      <w:numFmt w:val="bullet"/>
      <w:lvlText w:val="o"/>
      <w:lvlJc w:val="left"/>
      <w:pPr>
        <w:ind w:left="3600" w:hanging="360"/>
      </w:pPr>
      <w:rPr>
        <w:rFonts w:ascii="Courier New" w:hAnsi="Courier New" w:cs="Courier New" w:hint="default"/>
      </w:rPr>
    </w:lvl>
    <w:lvl w:ilvl="5" w:tplc="840C22D8" w:tentative="1">
      <w:start w:val="1"/>
      <w:numFmt w:val="bullet"/>
      <w:lvlText w:val=""/>
      <w:lvlJc w:val="left"/>
      <w:pPr>
        <w:ind w:left="4320" w:hanging="360"/>
      </w:pPr>
      <w:rPr>
        <w:rFonts w:ascii="Wingdings" w:hAnsi="Wingdings" w:hint="default"/>
      </w:rPr>
    </w:lvl>
    <w:lvl w:ilvl="6" w:tplc="FD1CE382" w:tentative="1">
      <w:start w:val="1"/>
      <w:numFmt w:val="bullet"/>
      <w:lvlText w:val=""/>
      <w:lvlJc w:val="left"/>
      <w:pPr>
        <w:ind w:left="5040" w:hanging="360"/>
      </w:pPr>
      <w:rPr>
        <w:rFonts w:ascii="Symbol" w:hAnsi="Symbol" w:hint="default"/>
      </w:rPr>
    </w:lvl>
    <w:lvl w:ilvl="7" w:tplc="B7DAA57E" w:tentative="1">
      <w:start w:val="1"/>
      <w:numFmt w:val="bullet"/>
      <w:lvlText w:val="o"/>
      <w:lvlJc w:val="left"/>
      <w:pPr>
        <w:ind w:left="5760" w:hanging="360"/>
      </w:pPr>
      <w:rPr>
        <w:rFonts w:ascii="Courier New" w:hAnsi="Courier New" w:cs="Courier New" w:hint="default"/>
      </w:rPr>
    </w:lvl>
    <w:lvl w:ilvl="8" w:tplc="52422634"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FD487FC8">
      <w:start w:val="1"/>
      <w:numFmt w:val="bullet"/>
      <w:lvlText w:val=""/>
      <w:lvlJc w:val="left"/>
      <w:pPr>
        <w:ind w:left="720" w:hanging="360"/>
      </w:pPr>
      <w:rPr>
        <w:rFonts w:ascii="Wingdings 2" w:hAnsi="Wingdings 2" w:hint="default"/>
        <w:color w:val="0081C6"/>
      </w:rPr>
    </w:lvl>
    <w:lvl w:ilvl="1" w:tplc="8C34108A" w:tentative="1">
      <w:start w:val="1"/>
      <w:numFmt w:val="bullet"/>
      <w:lvlText w:val="o"/>
      <w:lvlJc w:val="left"/>
      <w:pPr>
        <w:ind w:left="1440" w:hanging="360"/>
      </w:pPr>
      <w:rPr>
        <w:rFonts w:ascii="Courier New" w:hAnsi="Courier New" w:cs="Courier New" w:hint="default"/>
      </w:rPr>
    </w:lvl>
    <w:lvl w:ilvl="2" w:tplc="C9E29688" w:tentative="1">
      <w:start w:val="1"/>
      <w:numFmt w:val="bullet"/>
      <w:lvlText w:val=""/>
      <w:lvlJc w:val="left"/>
      <w:pPr>
        <w:ind w:left="2160" w:hanging="360"/>
      </w:pPr>
      <w:rPr>
        <w:rFonts w:ascii="Wingdings" w:hAnsi="Wingdings" w:hint="default"/>
      </w:rPr>
    </w:lvl>
    <w:lvl w:ilvl="3" w:tplc="53AECA3E" w:tentative="1">
      <w:start w:val="1"/>
      <w:numFmt w:val="bullet"/>
      <w:lvlText w:val=""/>
      <w:lvlJc w:val="left"/>
      <w:pPr>
        <w:ind w:left="2880" w:hanging="360"/>
      </w:pPr>
      <w:rPr>
        <w:rFonts w:ascii="Symbol" w:hAnsi="Symbol" w:hint="default"/>
      </w:rPr>
    </w:lvl>
    <w:lvl w:ilvl="4" w:tplc="5ED46EBA" w:tentative="1">
      <w:start w:val="1"/>
      <w:numFmt w:val="bullet"/>
      <w:lvlText w:val="o"/>
      <w:lvlJc w:val="left"/>
      <w:pPr>
        <w:ind w:left="3600" w:hanging="360"/>
      </w:pPr>
      <w:rPr>
        <w:rFonts w:ascii="Courier New" w:hAnsi="Courier New" w:cs="Courier New" w:hint="default"/>
      </w:rPr>
    </w:lvl>
    <w:lvl w:ilvl="5" w:tplc="6B0E9246" w:tentative="1">
      <w:start w:val="1"/>
      <w:numFmt w:val="bullet"/>
      <w:lvlText w:val=""/>
      <w:lvlJc w:val="left"/>
      <w:pPr>
        <w:ind w:left="4320" w:hanging="360"/>
      </w:pPr>
      <w:rPr>
        <w:rFonts w:ascii="Wingdings" w:hAnsi="Wingdings" w:hint="default"/>
      </w:rPr>
    </w:lvl>
    <w:lvl w:ilvl="6" w:tplc="F20A05D0" w:tentative="1">
      <w:start w:val="1"/>
      <w:numFmt w:val="bullet"/>
      <w:lvlText w:val=""/>
      <w:lvlJc w:val="left"/>
      <w:pPr>
        <w:ind w:left="5040" w:hanging="360"/>
      </w:pPr>
      <w:rPr>
        <w:rFonts w:ascii="Symbol" w:hAnsi="Symbol" w:hint="default"/>
      </w:rPr>
    </w:lvl>
    <w:lvl w:ilvl="7" w:tplc="64AEEAA0" w:tentative="1">
      <w:start w:val="1"/>
      <w:numFmt w:val="bullet"/>
      <w:lvlText w:val="o"/>
      <w:lvlJc w:val="left"/>
      <w:pPr>
        <w:ind w:left="5760" w:hanging="360"/>
      </w:pPr>
      <w:rPr>
        <w:rFonts w:ascii="Courier New" w:hAnsi="Courier New" w:cs="Courier New" w:hint="default"/>
      </w:rPr>
    </w:lvl>
    <w:lvl w:ilvl="8" w:tplc="A942B4CE"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1h7IJS9dsjoNCD7RGCJEmCkQeRug56E6rXTgNK4AUzr7yAyl9jQICLuVec1UZshPZx3/tRsZd05iuXz7akCpg==" w:salt="uPcP3ZI1dl/bg8+hqYGfjA=="/>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2777E"/>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86D90"/>
    <w:rsid w:val="000915A1"/>
    <w:rsid w:val="00095AE4"/>
    <w:rsid w:val="000A2B49"/>
    <w:rsid w:val="000A2E90"/>
    <w:rsid w:val="000A6B1E"/>
    <w:rsid w:val="000A7138"/>
    <w:rsid w:val="000B5072"/>
    <w:rsid w:val="000C1713"/>
    <w:rsid w:val="000D3C9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18D7"/>
    <w:rsid w:val="001732A3"/>
    <w:rsid w:val="0017710D"/>
    <w:rsid w:val="00180ABF"/>
    <w:rsid w:val="00182821"/>
    <w:rsid w:val="001853D6"/>
    <w:rsid w:val="00191A29"/>
    <w:rsid w:val="0019769D"/>
    <w:rsid w:val="001A1F96"/>
    <w:rsid w:val="001A280B"/>
    <w:rsid w:val="001A537D"/>
    <w:rsid w:val="001A725B"/>
    <w:rsid w:val="001B0A53"/>
    <w:rsid w:val="001C17B7"/>
    <w:rsid w:val="001C447C"/>
    <w:rsid w:val="001C7FA0"/>
    <w:rsid w:val="001D03A6"/>
    <w:rsid w:val="001D1DFF"/>
    <w:rsid w:val="001D439B"/>
    <w:rsid w:val="001D493C"/>
    <w:rsid w:val="001D569A"/>
    <w:rsid w:val="001E5794"/>
    <w:rsid w:val="001E5A17"/>
    <w:rsid w:val="001F0BCE"/>
    <w:rsid w:val="001F4979"/>
    <w:rsid w:val="00211176"/>
    <w:rsid w:val="0021218B"/>
    <w:rsid w:val="00225362"/>
    <w:rsid w:val="00236DDA"/>
    <w:rsid w:val="002403A5"/>
    <w:rsid w:val="00244FEF"/>
    <w:rsid w:val="00250BAD"/>
    <w:rsid w:val="0026247D"/>
    <w:rsid w:val="0026567A"/>
    <w:rsid w:val="002667DC"/>
    <w:rsid w:val="002716EB"/>
    <w:rsid w:val="00271A57"/>
    <w:rsid w:val="00273BF4"/>
    <w:rsid w:val="002760EC"/>
    <w:rsid w:val="00284E62"/>
    <w:rsid w:val="0028532D"/>
    <w:rsid w:val="00290119"/>
    <w:rsid w:val="0029398A"/>
    <w:rsid w:val="002A32E4"/>
    <w:rsid w:val="002B3E65"/>
    <w:rsid w:val="002C304F"/>
    <w:rsid w:val="002C790E"/>
    <w:rsid w:val="002D386E"/>
    <w:rsid w:val="002D55E5"/>
    <w:rsid w:val="002E07DD"/>
    <w:rsid w:val="002E3EB9"/>
    <w:rsid w:val="00306A2B"/>
    <w:rsid w:val="00317FC2"/>
    <w:rsid w:val="003227A3"/>
    <w:rsid w:val="00322E03"/>
    <w:rsid w:val="003313E6"/>
    <w:rsid w:val="00335D5A"/>
    <w:rsid w:val="00346563"/>
    <w:rsid w:val="00352CFD"/>
    <w:rsid w:val="00354BDE"/>
    <w:rsid w:val="00356A75"/>
    <w:rsid w:val="00380BCB"/>
    <w:rsid w:val="00385055"/>
    <w:rsid w:val="00394496"/>
    <w:rsid w:val="003A25E9"/>
    <w:rsid w:val="003A79B9"/>
    <w:rsid w:val="003B25FB"/>
    <w:rsid w:val="003C108C"/>
    <w:rsid w:val="003D1F59"/>
    <w:rsid w:val="003E32EF"/>
    <w:rsid w:val="003F0FE2"/>
    <w:rsid w:val="003F14FC"/>
    <w:rsid w:val="003F1C53"/>
    <w:rsid w:val="003F4E8B"/>
    <w:rsid w:val="00406C13"/>
    <w:rsid w:val="00410503"/>
    <w:rsid w:val="004107CE"/>
    <w:rsid w:val="00417879"/>
    <w:rsid w:val="004269F0"/>
    <w:rsid w:val="00427141"/>
    <w:rsid w:val="00431DDD"/>
    <w:rsid w:val="00440F3F"/>
    <w:rsid w:val="00441F77"/>
    <w:rsid w:val="0044330F"/>
    <w:rsid w:val="0044745E"/>
    <w:rsid w:val="0045724D"/>
    <w:rsid w:val="00462FE1"/>
    <w:rsid w:val="0046613B"/>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6AF6"/>
    <w:rsid w:val="005400A5"/>
    <w:rsid w:val="00545CFF"/>
    <w:rsid w:val="0054701D"/>
    <w:rsid w:val="00550475"/>
    <w:rsid w:val="00552A50"/>
    <w:rsid w:val="00563DD5"/>
    <w:rsid w:val="0056640A"/>
    <w:rsid w:val="00570595"/>
    <w:rsid w:val="00572B7C"/>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45F"/>
    <w:rsid w:val="0065198D"/>
    <w:rsid w:val="00667891"/>
    <w:rsid w:val="00670883"/>
    <w:rsid w:val="00671E8E"/>
    <w:rsid w:val="006738E2"/>
    <w:rsid w:val="00680A8E"/>
    <w:rsid w:val="00685B62"/>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263BF"/>
    <w:rsid w:val="0073205C"/>
    <w:rsid w:val="007456D3"/>
    <w:rsid w:val="00745E4C"/>
    <w:rsid w:val="0074673D"/>
    <w:rsid w:val="0074769C"/>
    <w:rsid w:val="007521CC"/>
    <w:rsid w:val="007545F6"/>
    <w:rsid w:val="007553E9"/>
    <w:rsid w:val="00772FF6"/>
    <w:rsid w:val="007740DE"/>
    <w:rsid w:val="007956D9"/>
    <w:rsid w:val="007961FC"/>
    <w:rsid w:val="00797C91"/>
    <w:rsid w:val="007A334B"/>
    <w:rsid w:val="007B5148"/>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4E14"/>
    <w:rsid w:val="00846B25"/>
    <w:rsid w:val="00850A21"/>
    <w:rsid w:val="008512D0"/>
    <w:rsid w:val="00851639"/>
    <w:rsid w:val="00855356"/>
    <w:rsid w:val="00863CC6"/>
    <w:rsid w:val="00880BDA"/>
    <w:rsid w:val="00883C39"/>
    <w:rsid w:val="00886D63"/>
    <w:rsid w:val="008919B0"/>
    <w:rsid w:val="008A023A"/>
    <w:rsid w:val="008A305E"/>
    <w:rsid w:val="008B180C"/>
    <w:rsid w:val="008B44FC"/>
    <w:rsid w:val="008C18BA"/>
    <w:rsid w:val="008C3171"/>
    <w:rsid w:val="008C573F"/>
    <w:rsid w:val="008D0DBD"/>
    <w:rsid w:val="008D2899"/>
    <w:rsid w:val="008D4CEB"/>
    <w:rsid w:val="009058C8"/>
    <w:rsid w:val="00915D28"/>
    <w:rsid w:val="00920EBF"/>
    <w:rsid w:val="009218E3"/>
    <w:rsid w:val="009262AD"/>
    <w:rsid w:val="00930D0B"/>
    <w:rsid w:val="00933630"/>
    <w:rsid w:val="009353EF"/>
    <w:rsid w:val="009416FF"/>
    <w:rsid w:val="00941A24"/>
    <w:rsid w:val="009421EE"/>
    <w:rsid w:val="009436F2"/>
    <w:rsid w:val="009466AE"/>
    <w:rsid w:val="00957981"/>
    <w:rsid w:val="009615EC"/>
    <w:rsid w:val="009707CC"/>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67AB6"/>
    <w:rsid w:val="00A75CED"/>
    <w:rsid w:val="00A82A18"/>
    <w:rsid w:val="00A863CD"/>
    <w:rsid w:val="00A912F6"/>
    <w:rsid w:val="00A913E8"/>
    <w:rsid w:val="00AA189F"/>
    <w:rsid w:val="00AB1067"/>
    <w:rsid w:val="00AB19BD"/>
    <w:rsid w:val="00AC15E9"/>
    <w:rsid w:val="00AC7349"/>
    <w:rsid w:val="00AD4B90"/>
    <w:rsid w:val="00AD5FA3"/>
    <w:rsid w:val="00AD60E3"/>
    <w:rsid w:val="00AE00B0"/>
    <w:rsid w:val="00B111F2"/>
    <w:rsid w:val="00B134E2"/>
    <w:rsid w:val="00B160CF"/>
    <w:rsid w:val="00B1744E"/>
    <w:rsid w:val="00B20997"/>
    <w:rsid w:val="00B20F36"/>
    <w:rsid w:val="00B22C46"/>
    <w:rsid w:val="00B40B81"/>
    <w:rsid w:val="00B52920"/>
    <w:rsid w:val="00B66844"/>
    <w:rsid w:val="00B80E61"/>
    <w:rsid w:val="00B9133B"/>
    <w:rsid w:val="00B93CC4"/>
    <w:rsid w:val="00BA6969"/>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5071E"/>
    <w:rsid w:val="00C53590"/>
    <w:rsid w:val="00C549EC"/>
    <w:rsid w:val="00C60A01"/>
    <w:rsid w:val="00C60BBA"/>
    <w:rsid w:val="00C62457"/>
    <w:rsid w:val="00C77A3D"/>
    <w:rsid w:val="00C84E82"/>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109F4"/>
    <w:rsid w:val="00D1119D"/>
    <w:rsid w:val="00D17CAB"/>
    <w:rsid w:val="00D20052"/>
    <w:rsid w:val="00D22E91"/>
    <w:rsid w:val="00D234F3"/>
    <w:rsid w:val="00D26040"/>
    <w:rsid w:val="00D308E2"/>
    <w:rsid w:val="00D30A6D"/>
    <w:rsid w:val="00D405A9"/>
    <w:rsid w:val="00D444F7"/>
    <w:rsid w:val="00D46A7C"/>
    <w:rsid w:val="00D54681"/>
    <w:rsid w:val="00D547CF"/>
    <w:rsid w:val="00D6147A"/>
    <w:rsid w:val="00D63FAB"/>
    <w:rsid w:val="00D65EBA"/>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16E7D"/>
    <w:rsid w:val="00E2450A"/>
    <w:rsid w:val="00E25598"/>
    <w:rsid w:val="00E27345"/>
    <w:rsid w:val="00E303D7"/>
    <w:rsid w:val="00E45E6F"/>
    <w:rsid w:val="00E52052"/>
    <w:rsid w:val="00E60BB1"/>
    <w:rsid w:val="00E65820"/>
    <w:rsid w:val="00E70CEC"/>
    <w:rsid w:val="00E733F0"/>
    <w:rsid w:val="00E80D00"/>
    <w:rsid w:val="00E8555A"/>
    <w:rsid w:val="00E87279"/>
    <w:rsid w:val="00EA009D"/>
    <w:rsid w:val="00EA285A"/>
    <w:rsid w:val="00EB1588"/>
    <w:rsid w:val="00EB3A3B"/>
    <w:rsid w:val="00EC0EB9"/>
    <w:rsid w:val="00EC7578"/>
    <w:rsid w:val="00ED4855"/>
    <w:rsid w:val="00ED7D0C"/>
    <w:rsid w:val="00EE552E"/>
    <w:rsid w:val="00EE60B4"/>
    <w:rsid w:val="00EF7D5B"/>
    <w:rsid w:val="00F10DA6"/>
    <w:rsid w:val="00F17789"/>
    <w:rsid w:val="00F23891"/>
    <w:rsid w:val="00F31542"/>
    <w:rsid w:val="00F33B7B"/>
    <w:rsid w:val="00F36CB8"/>
    <w:rsid w:val="00F37FD0"/>
    <w:rsid w:val="00F43FC8"/>
    <w:rsid w:val="00F44C06"/>
    <w:rsid w:val="00F524FC"/>
    <w:rsid w:val="00F56557"/>
    <w:rsid w:val="00F57603"/>
    <w:rsid w:val="00F673CC"/>
    <w:rsid w:val="00F73D72"/>
    <w:rsid w:val="00F74CA6"/>
    <w:rsid w:val="00F75BC6"/>
    <w:rsid w:val="00F91EF4"/>
    <w:rsid w:val="00FA2AFC"/>
    <w:rsid w:val="00FA5A9B"/>
    <w:rsid w:val="00FB53EA"/>
    <w:rsid w:val="00FC041A"/>
    <w:rsid w:val="00FC48A8"/>
    <w:rsid w:val="00FC4A91"/>
    <w:rsid w:val="00FC7E3F"/>
    <w:rsid w:val="00FD16E6"/>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8777D"/>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5.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3.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4.xml><?xml version="1.0" encoding="utf-8"?>
<ds:datastoreItem xmlns:ds="http://schemas.openxmlformats.org/officeDocument/2006/customXml" ds:itemID="{DAD5B1AF-2534-4C45-9CFF-4B0362E25DEB}">
  <ds:schemaRefs>
    <ds:schemaRef ds:uri="http://www.imanage.com/work/xmlschema"/>
  </ds:schemaRefs>
</ds:datastoreItem>
</file>

<file path=customXml/itemProps5.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1353</Words>
  <Characters>7000</Characters>
  <Application>Microsoft Office Word</Application>
  <DocSecurity>8</DocSecurity>
  <Lines>200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2019-06-03T12:32:00Z</cp:lastPrinted>
  <dcterms:created xsi:type="dcterms:W3CDTF">2026-05-26T02:14:00Z</dcterms:created>
  <dcterms:modified xsi:type="dcterms:W3CDTF">2026-05-26T02:14:00Z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