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BBD9" w14:textId="77777777" w:rsidR="00180ABF" w:rsidRPr="006122E9" w:rsidRDefault="00180ABF" w:rsidP="00934AAD">
      <w:pPr>
        <w:spacing w:after="0" w:line="240" w:lineRule="auto"/>
        <w:rPr>
          <w:rFonts w:ascii="Nirmala UI" w:hAnsi="Nirmala UI" w:cs="Nirmala UI"/>
          <w:szCs w:val="21"/>
        </w:rPr>
        <w:sectPr w:rsidR="00180ABF" w:rsidRPr="006122E9" w:rsidSect="00B134E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661" w:right="737" w:bottom="1361" w:left="737" w:header="567" w:footer="567" w:gutter="0"/>
          <w:cols w:space="720"/>
          <w:titlePg/>
          <w:docGrid w:linePitch="299"/>
        </w:sectPr>
      </w:pPr>
    </w:p>
    <w:p w14:paraId="1D0B704A" w14:textId="77777777" w:rsidR="006B5FF5" w:rsidRPr="006122E9" w:rsidRDefault="00355F08" w:rsidP="00934AAD">
      <w:pPr>
        <w:pStyle w:val="Heading2"/>
        <w:spacing w:after="0" w:line="240" w:lineRule="auto"/>
        <w:ind w:left="0"/>
        <w:rPr>
          <w:rFonts w:ascii="Nirmala UI" w:hAnsi="Nirmala UI" w:cs="Nirmala UI"/>
          <w:b/>
          <w:bCs/>
          <w:caps/>
          <w:sz w:val="28"/>
          <w:szCs w:val="28"/>
        </w:rPr>
      </w:pP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ਵਿਕਟੋਰੀਆ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ਦੇ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ਛੋਟੇ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ਕਾਰੋਬਾਰੀ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ਮਾਲਕ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ਵਪਾਰਕ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ਵਿਵਾਦ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ਨੂੰ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ਕਿਵੇਂ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ਹੱਲ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ਕਰ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ਸਕਦੇ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ਹਨ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?</w:t>
      </w:r>
    </w:p>
    <w:p w14:paraId="5ADF957B" w14:textId="77777777" w:rsidR="00C60A01" w:rsidRPr="006122E9" w:rsidRDefault="00355F08" w:rsidP="00934AAD">
      <w:pPr>
        <w:spacing w:after="0" w:line="240" w:lineRule="auto"/>
        <w:rPr>
          <w:rFonts w:ascii="Nirmala UI" w:hAnsi="Nirmala UI" w:cs="Nirmala UI"/>
          <w:b/>
          <w:bCs/>
          <w:szCs w:val="21"/>
        </w:rPr>
      </w:pPr>
      <w:r w:rsidRPr="006122E9">
        <w:rPr>
          <w:rFonts w:ascii="Nirmala UI" w:hAnsi="Nirmala UI" w:cs="Nirmala UI"/>
          <w:b/>
          <w:bCs/>
          <w:szCs w:val="21"/>
          <w:lang w:val="pa"/>
        </w:rPr>
        <w:t>ਛੋਟੇ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ਕਾਰੋਬਾਰੀ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ਮਾਲਕਾਂ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ਨੂੰ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ਵਿਵਾਦ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ਨੂੰ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ਸੁਲਝਾਉਣ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ਵਿੱਚ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ਕੌਣ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ਸਹਾਇਤਾ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ਕਰ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ਸਕਦਾ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ਹੈ</w:t>
      </w:r>
      <w:r w:rsidRPr="006122E9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4E767E47" w14:textId="77777777" w:rsidR="002172B9" w:rsidRPr="006122E9" w:rsidRDefault="00355F08" w:rsidP="00934AAD">
      <w:pPr>
        <w:spacing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ਛੋਟੇ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ਕਾਰੋਬਾਰੀ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ਮਾਲਕ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ਜੋ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ਆਪਣੇ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ਦੁਕਾਨ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ਮਾਲਕ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ਸਪਲਾਇਰ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ਫ੍ਰੈਂਚਾਈਜ਼ਰ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ਕਿਸੇ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ਵਪਾਰਕ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ਗਾਹਕ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ਨਾਲ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ਵਪਾਰਕ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(</w:t>
      </w:r>
      <w:r w:rsidRPr="006122E9">
        <w:rPr>
          <w:rFonts w:ascii="Nirmala UI" w:hAnsi="Nirmala UI" w:cs="Nirmala UI"/>
          <w:szCs w:val="21"/>
          <w:lang w:val="pa"/>
        </w:rPr>
        <w:t>ਕਾਰੋਬਾਰੀ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ਮਾਮਲੇ</w:t>
      </w:r>
      <w:r w:rsidRPr="006122E9">
        <w:rPr>
          <w:rFonts w:ascii="Nirmala UI" w:hAnsi="Nirmala UI" w:cs="Nirmala UI"/>
          <w:szCs w:val="21"/>
          <w:lang w:val="pa"/>
        </w:rPr>
        <w:t xml:space="preserve"> ‘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ਅਸਹਿਮਤੀ</w:t>
      </w:r>
      <w:r w:rsidRPr="006122E9">
        <w:rPr>
          <w:rFonts w:ascii="Nirmala UI" w:hAnsi="Nirmala UI" w:cs="Nirmala UI"/>
          <w:szCs w:val="21"/>
          <w:lang w:val="pa"/>
        </w:rPr>
        <w:t xml:space="preserve">) </w:t>
      </w:r>
      <w:r w:rsidRPr="006122E9">
        <w:rPr>
          <w:rFonts w:ascii="Nirmala UI" w:hAnsi="Nirmala UI" w:cs="Nirmala UI"/>
          <w:szCs w:val="21"/>
          <w:lang w:val="pa"/>
        </w:rPr>
        <w:t>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ਸਾਹਮਣਾ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ਰਹੇ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ਉਹ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ਨਿਪਟਾਰੇ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ਸਹਾਇਤਾ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ਵਿਕਟੋਰੀਅਨ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ਸਮਾਲ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ਬਿਜ਼ਨੈੱਸ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ਕਮਿਸ਼ਨ</w:t>
      </w:r>
      <w:r w:rsidRPr="006122E9">
        <w:rPr>
          <w:rFonts w:ascii="Nirmala UI" w:hAnsi="Nirmala UI" w:cs="Nirmala UI"/>
          <w:szCs w:val="21"/>
          <w:lang w:val="pa"/>
        </w:rPr>
        <w:t xml:space="preserve"> (VSBC) </w:t>
      </w:r>
      <w:r w:rsidRPr="006122E9">
        <w:rPr>
          <w:rFonts w:ascii="Nirmala UI" w:hAnsi="Nirmala UI" w:cs="Nirmala UI"/>
          <w:szCs w:val="21"/>
          <w:lang w:val="pa"/>
        </w:rPr>
        <w:t>ਕੋਲ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ਅਰਜ਼ੀ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32D74788" w14:textId="77777777" w:rsidR="000D5EC7" w:rsidRPr="006122E9" w:rsidRDefault="00355F08" w:rsidP="00934AAD">
      <w:pPr>
        <w:spacing w:after="0" w:line="240" w:lineRule="auto"/>
        <w:rPr>
          <w:rFonts w:ascii="Nirmala UI" w:hAnsi="Nirmala UI" w:cs="Nirmala UI"/>
          <w:b/>
          <w:bCs/>
          <w:szCs w:val="21"/>
        </w:rPr>
      </w:pPr>
      <w:r w:rsidRPr="006122E9">
        <w:rPr>
          <w:rFonts w:ascii="Nirmala UI" w:hAnsi="Nirmala UI" w:cs="Nirmala UI"/>
          <w:b/>
          <w:bCs/>
          <w:szCs w:val="21"/>
          <w:lang w:val="pa"/>
        </w:rPr>
        <w:t>ਵਿਕਟੋਰੀਅਨ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ਸਮਾਲ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ਬਿਜ਼ਨੈੱਸ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ਕਮਿਸ਼ਨ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(VSBC)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ਹੈ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? </w:t>
      </w:r>
    </w:p>
    <w:p w14:paraId="07DFE8CD" w14:textId="77777777" w:rsidR="00C66B82" w:rsidRPr="006122E9" w:rsidRDefault="00355F08" w:rsidP="00934AAD">
      <w:pPr>
        <w:spacing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 xml:space="preserve">VSBC </w:t>
      </w:r>
      <w:r w:rsidRPr="006122E9">
        <w:rPr>
          <w:rFonts w:ascii="Nirmala UI" w:hAnsi="Nirmala UI" w:cs="Nirmala UI"/>
          <w:szCs w:val="21"/>
          <w:lang w:val="pa"/>
        </w:rPr>
        <w:t>ਇੱਕ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ਨਿਰਪੱਖ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ਸਰਕਾਰੀ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ਏਜੰਸੀ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ਜੋ</w:t>
      </w:r>
      <w:r w:rsidRPr="006122E9">
        <w:rPr>
          <w:rFonts w:ascii="Nirmala UI" w:hAnsi="Nirmala UI" w:cs="Nirmala UI"/>
          <w:szCs w:val="21"/>
          <w:lang w:val="pa"/>
        </w:rPr>
        <w:t xml:space="preserve"> “</w:t>
      </w:r>
      <w:r w:rsidRPr="006122E9">
        <w:rPr>
          <w:rFonts w:ascii="Nirmala UI" w:hAnsi="Nirmala UI" w:cs="Nirmala UI"/>
          <w:szCs w:val="21"/>
          <w:lang w:val="pa"/>
        </w:rPr>
        <w:t>ਵਿਕਲਪਿਕ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ਨਿਪਟਾਰਾ</w:t>
      </w:r>
      <w:r w:rsidRPr="006122E9">
        <w:rPr>
          <w:rFonts w:ascii="Nirmala UI" w:hAnsi="Nirmala UI" w:cs="Nirmala UI"/>
          <w:szCs w:val="21"/>
          <w:lang w:val="pa"/>
        </w:rPr>
        <w:t xml:space="preserve"> (ADR)” </w:t>
      </w:r>
      <w:r w:rsidRPr="006122E9">
        <w:rPr>
          <w:rFonts w:ascii="Nirmala UI" w:hAnsi="Nirmala UI" w:cs="Nirmala UI"/>
          <w:szCs w:val="21"/>
          <w:lang w:val="pa"/>
        </w:rPr>
        <w:t>ਨਾਮਕ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ਪ੍ਰਕਿਰਿਆ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ਰਾਹੀਂ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ਛੋਟੇ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ਕਾਰੋਬਾਰਾਂ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ਸੁਲਝਾਉਣ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ਮਦਦ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ਵਿਕਟੋਰੀਅਨ</w:t>
      </w:r>
      <w:r w:rsidR="006F7AD8" w:rsidRPr="006122E9">
        <w:rPr>
          <w:rFonts w:ascii="Nirmala UI" w:hAnsi="Nirmala UI" w:cs="Nirmala UI"/>
          <w:i/>
          <w:szCs w:val="21"/>
          <w:lang w:val="pa"/>
        </w:rPr>
        <w:t xml:space="preserve"> ਸਮਾਲ ਬਿਜ਼ਨੈੱਸ ਕਮਿਸ਼ਨ ਐਕਟ 2017 </w:t>
      </w:r>
      <w:r w:rsidRPr="006122E9">
        <w:rPr>
          <w:rFonts w:ascii="Nirmala UI" w:hAnsi="Nirmala UI" w:cs="Nirmala UI"/>
          <w:szCs w:val="21"/>
          <w:lang w:val="pa"/>
        </w:rPr>
        <w:t>(</w:t>
      </w:r>
      <w:r w:rsidRPr="006122E9">
        <w:rPr>
          <w:rFonts w:ascii="Nirmala UI" w:hAnsi="Nirmala UI" w:cs="Nirmala UI"/>
          <w:szCs w:val="21"/>
          <w:lang w:val="pa"/>
        </w:rPr>
        <w:t>ਇਹ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ਕਾਨੂੰਨ</w:t>
      </w:r>
      <w:r w:rsidRPr="006122E9">
        <w:rPr>
          <w:rFonts w:ascii="Nirmala UI" w:hAnsi="Nirmala UI" w:cs="Nirmala UI"/>
          <w:szCs w:val="21"/>
          <w:lang w:val="pa"/>
        </w:rPr>
        <w:t xml:space="preserve">) </w:t>
      </w:r>
      <w:r w:rsidRPr="006122E9">
        <w:rPr>
          <w:rFonts w:ascii="Nirmala UI" w:hAnsi="Nirmala UI" w:cs="Nirmala UI"/>
          <w:szCs w:val="21"/>
          <w:lang w:val="pa"/>
        </w:rPr>
        <w:t>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ਤਹਿਤ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ਸੰਭਵ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ਬਣਾਇਆ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ਗਿਆ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="00947779" w:rsidRPr="006122E9">
        <w:rPr>
          <w:rFonts w:ascii="Nirmala UI" w:hAnsi="Nirmala UI" w:cs="Nirmala UI"/>
          <w:i/>
          <w:iCs/>
          <w:szCs w:val="21"/>
          <w:lang w:val="pa"/>
        </w:rPr>
        <w:t>।</w:t>
      </w:r>
    </w:p>
    <w:p w14:paraId="33F2C362" w14:textId="77777777" w:rsidR="001E2BFC" w:rsidRPr="006122E9" w:rsidRDefault="00355F08" w:rsidP="00934AAD">
      <w:pPr>
        <w:spacing w:after="0" w:line="240" w:lineRule="auto"/>
        <w:rPr>
          <w:rFonts w:ascii="Nirmala UI" w:hAnsi="Nirmala UI" w:cs="Nirmala UI"/>
          <w:b/>
          <w:bCs/>
          <w:szCs w:val="21"/>
        </w:rPr>
      </w:pPr>
      <w:r w:rsidRPr="006122E9">
        <w:rPr>
          <w:rFonts w:ascii="Nirmala UI" w:hAnsi="Nirmala UI" w:cs="Nirmala UI"/>
          <w:b/>
          <w:bCs/>
          <w:szCs w:val="21"/>
          <w:lang w:val="pa"/>
        </w:rPr>
        <w:t>ਵਿਕਲਪਕ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ਵਿਵਾਦ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ਨਿਪਟਾਰਾ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(ADR)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ਹੈ</w:t>
      </w:r>
      <w:r w:rsidRPr="006122E9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033E6850" w14:textId="77777777" w:rsidR="00FA3488" w:rsidRPr="006122E9" w:rsidRDefault="00355F08" w:rsidP="00934AAD">
      <w:pPr>
        <w:spacing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 xml:space="preserve">ADR </w:t>
      </w:r>
      <w:r w:rsidRPr="006122E9">
        <w:rPr>
          <w:rFonts w:ascii="Nirmala UI" w:hAnsi="Nirmala UI" w:cs="Nirmala UI"/>
          <w:szCs w:val="21"/>
          <w:lang w:val="pa"/>
        </w:rPr>
        <w:t>ਇੱਕ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ਪ੍ਰਕਿਰਿਆ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ਜਿਸ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ਧਿਰਾਂ</w:t>
      </w:r>
      <w:r w:rsidRPr="006122E9">
        <w:rPr>
          <w:rFonts w:ascii="Nirmala UI" w:hAnsi="Nirmala UI" w:cs="Nirmala UI"/>
          <w:szCs w:val="21"/>
          <w:lang w:val="pa"/>
        </w:rPr>
        <w:t xml:space="preserve"> (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ਸ਼ਾਮਲ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ਵਿਅਕਤੀ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ਕਾਰੋਬਾਰ</w:t>
      </w:r>
      <w:r w:rsidRPr="006122E9">
        <w:rPr>
          <w:rFonts w:ascii="Nirmala UI" w:hAnsi="Nirmala UI" w:cs="Nirmala UI"/>
          <w:szCs w:val="21"/>
          <w:lang w:val="pa"/>
        </w:rPr>
        <w:t xml:space="preserve">) </w:t>
      </w:r>
      <w:r w:rsidRPr="006122E9">
        <w:rPr>
          <w:rFonts w:ascii="Nirmala UI" w:hAnsi="Nirmala UI" w:cs="Nirmala UI"/>
          <w:szCs w:val="21"/>
          <w:lang w:val="pa"/>
        </w:rPr>
        <w:t>ਅਦਾਲਤ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ਜਾਣ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ਤੋਂ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ਬਿਨਾਂ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ਗੱਲਬਾਤ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ਰਾਹੀਂ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ਆਪਣੇ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ਹੱਲ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ਕੱਢਦੀਆਂ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</w:p>
    <w:p w14:paraId="0C347326" w14:textId="77777777" w:rsidR="00C550C5" w:rsidRPr="006122E9" w:rsidRDefault="00355F08" w:rsidP="00934AAD">
      <w:pPr>
        <w:spacing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 xml:space="preserve">ADR </w:t>
      </w:r>
      <w:r w:rsidRPr="006122E9">
        <w:rPr>
          <w:rFonts w:ascii="Nirmala UI" w:hAnsi="Nirmala UI" w:cs="Nirmala UI"/>
          <w:szCs w:val="21"/>
          <w:lang w:val="pa"/>
        </w:rPr>
        <w:t>ਕਰਨ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ਤਰੀਕੇ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VSBC </w:t>
      </w:r>
      <w:r w:rsidRPr="006122E9">
        <w:rPr>
          <w:rFonts w:ascii="Nirmala UI" w:hAnsi="Nirmala UI" w:cs="Nirmala UI"/>
          <w:szCs w:val="21"/>
          <w:lang w:val="pa"/>
        </w:rPr>
        <w:t>ਮੁੱਖ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ਤੌਰ</w:t>
      </w:r>
      <w:r w:rsidRPr="006122E9">
        <w:rPr>
          <w:rFonts w:ascii="Nirmala UI" w:hAnsi="Nirmala UI" w:cs="Nirmala UI"/>
          <w:szCs w:val="21"/>
          <w:lang w:val="pa"/>
        </w:rPr>
        <w:t xml:space="preserve"> '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szCs w:val="21"/>
          <w:lang w:val="pa"/>
        </w:rPr>
        <w:t xml:space="preserve"> (</w:t>
      </w:r>
      <w:r w:rsidRPr="006122E9">
        <w:rPr>
          <w:rFonts w:ascii="Nirmala UI" w:hAnsi="Nirmala UI" w:cs="Nirmala UI"/>
          <w:szCs w:val="21"/>
          <w:lang w:val="pa"/>
        </w:rPr>
        <w:t>ਵਿਚੋਲਗੀ</w:t>
      </w:r>
      <w:r w:rsidRPr="006122E9">
        <w:rPr>
          <w:rFonts w:ascii="Nirmala UI" w:hAnsi="Nirmala UI" w:cs="Nirmala UI"/>
          <w:szCs w:val="21"/>
          <w:lang w:val="pa"/>
        </w:rPr>
        <w:t xml:space="preserve">) </w:t>
      </w:r>
      <w:r w:rsidRPr="006122E9">
        <w:rPr>
          <w:rFonts w:ascii="Nirmala UI" w:hAnsi="Nirmala UI" w:cs="Nirmala UI"/>
          <w:szCs w:val="21"/>
          <w:lang w:val="pa"/>
        </w:rPr>
        <w:t>ਨਾਮਕ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ਵਿਧੀ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ਰਾਹੀਂ</w:t>
      </w:r>
      <w:r w:rsidRPr="006122E9">
        <w:rPr>
          <w:rFonts w:ascii="Nirmala UI" w:hAnsi="Nirmala UI" w:cs="Nirmala UI"/>
          <w:szCs w:val="21"/>
          <w:lang w:val="pa"/>
        </w:rPr>
        <w:t xml:space="preserve"> ADR </w:t>
      </w:r>
      <w:r w:rsidRPr="006122E9">
        <w:rPr>
          <w:rFonts w:ascii="Nirmala UI" w:hAnsi="Nirmala UI" w:cs="Nirmala UI"/>
          <w:szCs w:val="21"/>
          <w:lang w:val="pa"/>
        </w:rPr>
        <w:t>ਪ੍ਰਦਾਨ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</w:p>
    <w:p w14:paraId="5332211E" w14:textId="77777777" w:rsidR="00991FFC" w:rsidRPr="006122E9" w:rsidRDefault="00355F08" w:rsidP="00934AAD">
      <w:pPr>
        <w:spacing w:after="0" w:line="240" w:lineRule="auto"/>
        <w:rPr>
          <w:rFonts w:ascii="Nirmala UI" w:hAnsi="Nirmala UI" w:cs="Nirmala UI"/>
          <w:b/>
          <w:bCs/>
          <w:szCs w:val="21"/>
        </w:rPr>
      </w:pP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ADR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ਦੇ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ਫਾਇਦੇ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ਹਨ</w:t>
      </w:r>
      <w:r w:rsidRPr="006122E9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452D6217" w14:textId="77777777" w:rsidR="00373737" w:rsidRPr="006122E9" w:rsidRDefault="00355F08" w:rsidP="00934AAD">
      <w:pPr>
        <w:spacing w:before="60"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 xml:space="preserve">ADR </w:t>
      </w:r>
      <w:r w:rsidRPr="006122E9">
        <w:rPr>
          <w:rFonts w:ascii="Nirmala UI" w:hAnsi="Nirmala UI" w:cs="Nirmala UI"/>
          <w:szCs w:val="21"/>
          <w:lang w:val="pa"/>
        </w:rPr>
        <w:t>ਅਦਾਲਤੀ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ਪ੍ਰਣਾਲੀ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ਨਾਲੋਂ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ਤੇਜ਼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ਘੱਟ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ਮਹਿੰਗੀ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ਗੁਪਤ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ਅਦਾਲਤੀ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ਕਾਰਵਾਈ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ਨਾਲੋਂ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ਘੱਟ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ਰਸਮੀ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ਤੁਲਨਾ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ਕਰਨ</w:t>
      </w:r>
      <w:r w:rsidRPr="006122E9">
        <w:rPr>
          <w:rFonts w:ascii="Nirmala UI" w:hAnsi="Nirmala UI" w:cs="Nirmala UI"/>
          <w:szCs w:val="21"/>
          <w:lang w:val="pa"/>
        </w:rPr>
        <w:t xml:space="preserve"> ‘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ਬਹੁਤ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ਸਾਰੇ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ਲੋਕ</w:t>
      </w:r>
      <w:r w:rsidRPr="006122E9">
        <w:rPr>
          <w:rFonts w:ascii="Nirmala UI" w:hAnsi="Nirmala UI" w:cs="Nirmala UI"/>
          <w:szCs w:val="21"/>
          <w:lang w:val="pa"/>
        </w:rPr>
        <w:t xml:space="preserve"> ADR </w:t>
      </w:r>
      <w:r w:rsidRPr="006122E9">
        <w:rPr>
          <w:rFonts w:ascii="Nirmala UI" w:hAnsi="Nirmala UI" w:cs="Nirmala UI"/>
          <w:szCs w:val="21"/>
          <w:lang w:val="pa"/>
        </w:rPr>
        <w:t>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ਘੱਟ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ਤਣਾਅਪੂਰਨ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ਮੰਨਦੇ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7918F3FA" w14:textId="77777777" w:rsidR="00215B86" w:rsidRPr="006122E9" w:rsidRDefault="00355F08" w:rsidP="00934AAD">
      <w:pPr>
        <w:spacing w:after="0" w:line="240" w:lineRule="auto"/>
        <w:rPr>
          <w:rFonts w:ascii="Nirmala UI" w:hAnsi="Nirmala UI" w:cs="Nirmala UI"/>
          <w:b/>
          <w:bCs/>
          <w:szCs w:val="21"/>
        </w:rPr>
      </w:pPr>
      <w:r w:rsidRPr="006122E9">
        <w:rPr>
          <w:rFonts w:ascii="Nirmala UI" w:hAnsi="Nirmala UI" w:cs="Nirmala UI"/>
          <w:b/>
          <w:bCs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ਹੁੰਦੀ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ਹੈ</w:t>
      </w:r>
      <w:r w:rsidRPr="006122E9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4D54C60A" w14:textId="77777777" w:rsidR="001F66F5" w:rsidRPr="006122E9" w:rsidRDefault="00355F08" w:rsidP="00934AAD">
      <w:pPr>
        <w:spacing w:before="60"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ਇੱਕ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ਮੀਟਿੰਗ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ਜਿਸ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ਸ਼ਾਮਲ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ਇੱਕ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ਮੀਡੀਏਟਰ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ਅਗਵਾਈ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ਮਿਲਦੀਆਂ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ਜਿਸਦਾ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ਉਦੇਸ਼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ਕਿਸੇ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ਹੱਲ</w:t>
      </w:r>
      <w:r w:rsidRPr="006122E9">
        <w:rPr>
          <w:rFonts w:ascii="Nirmala UI" w:hAnsi="Nirmala UI" w:cs="Nirmala UI"/>
          <w:szCs w:val="21"/>
          <w:lang w:val="pa"/>
        </w:rPr>
        <w:t xml:space="preserve"> ‘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ਸਹਿਮਤੀ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ਹਾਸਲ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ਕਰਨਾ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ਮੀਡੀਏਟਰ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ਗੱਲਬਾਤ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ਪ੍ਰਕਿਰਿਆ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ਸਹਾਇਤਾ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ਵਾਲਾ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ਇੱਕ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ਸੁਤੰਤਰ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ਨਿਰਪੱਖ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ਵਿਅਕਤੀ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ਇਸਦਾ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ਮਤਲਬ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ਕਿ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ਨਿਰਦਲੀ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ਉਸਦੀ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ਭੂਮਿਕਾ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ਵਿਚਕਾਰ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ਗੱਲਬਾਤ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ਉਤਸ਼ਾਹਿਤ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ਕਰਨਾ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ਜੋ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ਦੋਵਾਂ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ਮੰਨਜ਼ੂਰਯੋਗ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ਹੱਲ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ਤੱਕ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ਪਹੁੰਚਿਆ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ਸਕੇ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</w:p>
    <w:p w14:paraId="483E502A" w14:textId="77777777" w:rsidR="00093CF0" w:rsidRPr="006122E9" w:rsidRDefault="00355F08" w:rsidP="00934AAD">
      <w:pPr>
        <w:spacing w:before="60" w:after="0" w:line="240" w:lineRule="auto"/>
        <w:rPr>
          <w:rFonts w:ascii="Nirmala UI" w:hAnsi="Nirmala UI" w:cs="Nirmala UI"/>
          <w:b/>
          <w:bCs/>
          <w:szCs w:val="21"/>
        </w:rPr>
      </w:pPr>
      <w:r w:rsidRPr="006122E9">
        <w:rPr>
          <w:rFonts w:ascii="Nirmala UI" w:hAnsi="Nirmala UI" w:cs="Nirmala UI"/>
          <w:b/>
          <w:bCs/>
          <w:szCs w:val="21"/>
          <w:lang w:val="pa"/>
        </w:rPr>
        <w:t>ਵਿਵਾਦ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ਦੀ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ਕੌਣ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ਕਰਦਾ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ਹੈ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? </w:t>
      </w:r>
    </w:p>
    <w:p w14:paraId="19962FA1" w14:textId="0DFAE57C" w:rsidR="00073E32" w:rsidRPr="006122E9" w:rsidRDefault="00355F08" w:rsidP="00934AAD">
      <w:pPr>
        <w:spacing w:before="60"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 xml:space="preserve">VSBC </w:t>
      </w:r>
      <w:r w:rsidRPr="006122E9">
        <w:rPr>
          <w:rFonts w:ascii="Nirmala UI" w:hAnsi="Nirmala UI" w:cs="Nirmala UI"/>
          <w:szCs w:val="21"/>
          <w:lang w:val="pa"/>
        </w:rPr>
        <w:t>ਆਪਣੇ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ਤਜ਼ਰਬੇਕਾਰ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ਪ੍ਰਮਾਣਿਤ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ਪੇਸ਼ੇਵਰਾਂ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ਪੈਨਲ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ਵਿਚੋਂ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ਕਿਸੇ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ਸੁਤੰਤਰ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ਨਿਰਪੱਖ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ਮੀਡੀਏਟਰ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ਨਿਯੁਕਤੀ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</w:p>
    <w:p w14:paraId="6D429000" w14:textId="77777777" w:rsidR="00934AAD" w:rsidRDefault="00934AAD"/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FB3584" w:rsidRPr="006122E9" w14:paraId="1459719F" w14:textId="77777777" w:rsidTr="00934AA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659"/>
        </w:trPr>
        <w:tc>
          <w:tcPr>
            <w:tcW w:w="4971" w:type="dxa"/>
            <w:vAlign w:val="center"/>
          </w:tcPr>
          <w:p w14:paraId="31ADFB32" w14:textId="77777777" w:rsidR="006B5FF5" w:rsidRPr="006122E9" w:rsidRDefault="00355F08" w:rsidP="00934AAD">
            <w:pPr>
              <w:spacing w:after="0" w:line="240" w:lineRule="auto"/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VSBC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ਕਿਸ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ਤਰ੍ਹਾਂ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ਦੇ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ਕਾਰੋਬਾਰੀ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ਵਿਵਾਦਾਂ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ਨੂੰ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ਹੱਲ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ਕਰਨ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ਵਿੱਚ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ਮਦਦ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ਕਰ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ਸਕਦਾ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ਹੈ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? </w:t>
            </w:r>
          </w:p>
          <w:p w14:paraId="7A8A807B" w14:textId="77777777" w:rsidR="00083AFC" w:rsidRPr="006122E9" w:rsidRDefault="00355F08" w:rsidP="00934AAD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Nirmala UI" w:hAnsi="Nirmala UI" w:cs="Nirmala UI"/>
                <w:szCs w:val="21"/>
              </w:rPr>
            </w:pP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VSBC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ਵਿਕਟੋਰੀਆ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ਛੋਟੇ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ਕਾਰੋਬਾਰ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ਕਿਸੇ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ਹੋਰ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ਕਾਰੋਬਾਰ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ਸਰਕਾਰੀ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ਏਜੰਸੀ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ਵਿਚਕਾਰ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ਕਾਰੋਬਾਰੀ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ਵਿਵਾਦਾਂ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ਨਿਪਟਾਰੇ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ਮਦਦ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ਸਕਦਾ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VSBC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ਜਿਨ੍ਹਾਂ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ਵਿਵਾਦਾਂ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ਸਹਾਇਤਾ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ਸਕਦਾ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ਉਨ੍ਹਾਂ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ਦੀਆਂ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ਉਦਾਹਰਨਾਂ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ਸ਼ਾਮਲ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ਹਨ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:</w:t>
            </w:r>
          </w:p>
          <w:p w14:paraId="2E6FEE4A" w14:textId="77777777" w:rsidR="0001046A" w:rsidRPr="006122E9" w:rsidRDefault="00355F08" w:rsidP="00934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rmala UI" w:hAnsi="Nirmala UI" w:cs="Nirmala UI"/>
                <w:szCs w:val="21"/>
                <w:lang w:val="en-AU"/>
              </w:rPr>
            </w:pP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ਰਿਟੇਲ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ਲੀਜ਼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ਵਿਵਾਦ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: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ਕਿਰਾਏਦਾਰਾਂ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ਦੁਕਾਨ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ਮਾਲਕਾਂ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ਵਿਚਕਾਰ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ਅਸਹਿਮਤੀਆਂ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ਹੋਰਾਂ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ਪ੍ਰਬੰਧ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ਨਾਲ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-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ਨਾਲ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ਉਦਾਹਰਨਾਂ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ਕਿਰਾਏ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ਦੀਆਂ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ਸਮੀਖਿਆਵਾਂ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ਮੁਰੰਮਤ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"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ਜਗ੍ਹਾ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ਨੂੰ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ਪਹਿਲਾਂ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ਵਾਂਗ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ਚੰਗਾ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ਬਣਾਉਣ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"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ਪ੍ਰਬੰਧ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ਸ਼ਾਮਲ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ਹਨ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</w:p>
          <w:p w14:paraId="17154D40" w14:textId="77777777" w:rsidR="00B80B0A" w:rsidRPr="006122E9" w:rsidRDefault="00355F08" w:rsidP="00934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rmala UI" w:hAnsi="Nirmala UI" w:cs="Nirmala UI"/>
                <w:szCs w:val="21"/>
                <w:lang w:val="en-AU"/>
              </w:rPr>
            </w:pP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ਇਕਰਾਰਨਾਮੇ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ਨਾਲ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ਸੰਬੰਧਿਤ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ਅਸਹਿਮਤੀਆਂ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: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ਸਾਮਾਨ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ਗੁਣਵੱਤਾ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ਕਾਰੋਬਾਰੀ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ਸਮਝੌਤੇ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ਦੀਆਂ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ਸ਼ਰਤਾਂ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ਸੇਵਾਵਾਂ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ਨਾ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ਪ੍ਰਦਾਨ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ਕੀਤੇ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ਜਾਣ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ਬਾਰੇ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ਵਿਵਾਦ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</w:p>
          <w:p w14:paraId="274144DA" w14:textId="77777777" w:rsidR="004F209D" w:rsidRPr="006122E9" w:rsidRDefault="00355F08" w:rsidP="00934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rmala UI" w:hAnsi="Nirmala UI" w:cs="Nirmala UI"/>
                <w:szCs w:val="21"/>
                <w:lang w:val="en-AU"/>
              </w:rPr>
            </w:pP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ਫ੍ਰੈਂਚਾਈਜ਼ਿੰਗ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ਵਿਵਾਦ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: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ਫਰੈਂਚਾਈਜ਼ਰਾਂ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ਫ੍ਰੈਂਚਾਇਜ਼ੀ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ਵਿਚਕਾਰ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ਕਾਰੋਬਾਰੀ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ਮਾਮਲਿਆਂ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'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ਅਸਹਿਮਤੀਆਂ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</w:p>
          <w:p w14:paraId="0DFB264E" w14:textId="77777777" w:rsidR="00ED1515" w:rsidRPr="006122E9" w:rsidRDefault="00355F08" w:rsidP="00934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rmala UI" w:hAnsi="Nirmala UI" w:cs="Nirmala UI"/>
                <w:szCs w:val="21"/>
                <w:lang w:val="en-AU"/>
              </w:rPr>
            </w:pP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ਆਵਾਜਾਈ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ਅਤੇ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ਜੰਗਲਾਤ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ਵਿਵਾਦ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: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ਜੰਗਲਾਤ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ਠੇਕੇਦਾਰਾਂ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ਕਾਰੋਬਾਰੀ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ਵਾਹਨਾਂ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ਮਾਲਕ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-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ਡਰਾਈਵਰਾਂ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ਉਨ੍ਹਾਂ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ਨੂੰ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ਕੰਮ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‘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ਰੱਖਣ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ਵਾਲਿਆਂ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ਵਿਚਕਾਰ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ਅਸਹਿਮਤੀਆਂ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</w:p>
          <w:p w14:paraId="76F94045" w14:textId="77777777" w:rsidR="0001046A" w:rsidRPr="006122E9" w:rsidRDefault="00355F08" w:rsidP="00934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rmala UI" w:hAnsi="Nirmala UI" w:cs="Nirmala UI"/>
                <w:szCs w:val="21"/>
                <w:lang w:val="en-AU"/>
              </w:rPr>
            </w:pP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ਭੁਗਤਾਨ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ਨਾ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ਕੀਤੇ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ਇਨਵੌਇਸ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ਅਤੇ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ਕਰਜ਼ੇ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: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ਕਾਰੋਬਾਰੀ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ਗਾਹਕਾਂ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ਤੋਂ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ਪੈਸੇ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ਵਸੂਲਣ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ਸਪਲਾਇਰਾਂ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ਨਾਲ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ਭੁਗਤਾਨ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ਸੰਬੰਧੀ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ਸਮੱਸਿਆਵਾਂ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ਨੂੰ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ਹੱਲ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ਸਹਾਇਤਾ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</w:p>
          <w:p w14:paraId="53239146" w14:textId="77777777" w:rsidR="0001046A" w:rsidRPr="006122E9" w:rsidRDefault="00355F08" w:rsidP="00934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rmala UI" w:hAnsi="Nirmala UI" w:cs="Nirmala UI"/>
                <w:szCs w:val="21"/>
                <w:lang w:val="en-AU"/>
              </w:rPr>
            </w:pP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ਸਰਕਾਰੀ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ਵਿਵਾਦ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: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ਜਿੱਥੇ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ਕਿਸੇ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ਛੋਟੇ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ਕਾਰੋਬਾਰ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ਸਰਕਾਰੀ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ਏਜੰਸੀ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ਅਥਾਰਟੀ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ਨਾਲ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ਵਪਾਰਕ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ਅਸਹਿਮਤੀ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ਹੋਵੇ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ਜਿਵੇਂ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ਕਿ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ਇਕਰਾਰਨਾਮੇ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ਦੀਆਂ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ਸ਼ਰਤਾਂ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ਖ਼ਰੀਦ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ਪ੍ਰਕਿਰਿਆ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ਬਾਰੇ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</w:p>
          <w:p w14:paraId="16890E29" w14:textId="77777777" w:rsidR="00083AFC" w:rsidRPr="006122E9" w:rsidRDefault="00355F08" w:rsidP="00934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rmala UI" w:hAnsi="Nirmala UI" w:cs="Nirmala UI"/>
                <w:szCs w:val="21"/>
                <w:lang w:val="en-AU"/>
              </w:rPr>
            </w:pP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ਗਿਗ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ਵਰਕਰ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ਅਤੇ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ਉਨ੍ਹਾਂ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ਦੇ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ਪਲੇਟਫਾਰਮ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: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ਸਵੈ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-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ਨਿਰਭਰ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ਗਿਗ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ਵਰਕਰ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(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ਜਿਵੇਂ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ਕਿ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ਡਿਲੀਵਰੀ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ਡਰਾਈਵਰ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ਰਾਈਡਸ਼ੇਅਰ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ਡਰਾਈਵਰ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ਦੇਖਭਾਲ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ਕਰਮਚਾਰੀ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)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ਜੋ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ਭੁਗਤਾਨ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ਇਕਰਾਰਨਾਮੇ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ਸੰਬੰਧੀ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ਮਾਮਲਿਆਂ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‘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ਡਿਜ਼ੀਟਲ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ਪਲੇਟਫਾਰਮਾਂ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ਨਾਲ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ਵਿਵਾਦ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ਹੋਣ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</w:p>
          <w:p w14:paraId="22F10BAB" w14:textId="77777777" w:rsidR="00F83379" w:rsidRPr="006122E9" w:rsidRDefault="00355F08" w:rsidP="00934AAD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Nirmala UI" w:hAnsi="Nirmala UI" w:cs="Nirmala UI"/>
                <w:szCs w:val="21"/>
                <w:lang w:val="en-AU"/>
              </w:rPr>
            </w:pP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ਨੋਟ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: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ਖਾਤਾ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ਬੰਦ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ਨਾਲ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ਸੰਬੰਧਿਤ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ਵਿਵਾਦ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(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ਜਿੱਥੇ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ਕਿਸੇ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ਵਰਕਰ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ਨੂੰ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ਐਪ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ਤੋਂ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ਬਾਹਰ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ਦਿੱਤਾ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ਜਾਂਦਾ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ਹੈ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)VSBC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ਕੋਲ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ਨਹੀਂ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ਸਗੋਂ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ਫੇਅਰ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ਵਰਕ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ਕਮਿਸ਼ਨ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ਕੋਲ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ਦਰਜ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ਕਰਵਾਉਣੇ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ਲਾਜ਼ਮੀ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ਹਨ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</w:p>
        </w:tc>
      </w:tr>
    </w:tbl>
    <w:p w14:paraId="34F79ABD" w14:textId="6FD9B4D3" w:rsidR="00FA26D1" w:rsidRPr="006122E9" w:rsidRDefault="00934AAD" w:rsidP="00F9137B">
      <w:pPr>
        <w:pStyle w:val="Heading2"/>
        <w:spacing w:before="0" w:after="0" w:line="240" w:lineRule="auto"/>
        <w:ind w:left="29"/>
        <w:rPr>
          <w:rFonts w:ascii="Nirmala UI" w:hAnsi="Nirmala UI" w:cs="Nirmala UI"/>
          <w:b/>
          <w:bCs/>
          <w:caps/>
          <w:sz w:val="28"/>
          <w:szCs w:val="28"/>
        </w:rPr>
      </w:pPr>
      <w:r>
        <w:rPr>
          <w:rFonts w:ascii="Nirmala UI" w:hAnsi="Nirmala UI" w:cs="Nirmala UI"/>
          <w:b/>
          <w:bCs/>
          <w:caps/>
          <w:sz w:val="28"/>
          <w:szCs w:val="28"/>
        </w:rPr>
        <w:br w:type="column"/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lastRenderedPageBreak/>
        <w:t xml:space="preserve">VSBC ਦੀ ਵਿਕਲਪਿਕ ਵਿਵਾਦ ਨਿਪਟਾਰਾ ਪ੍ਰਕਿਰਿਆ </w:t>
      </w:r>
    </w:p>
    <w:p w14:paraId="19F81489" w14:textId="3F5408CA" w:rsidR="00FA26D1" w:rsidRPr="006122E9" w:rsidRDefault="00355F08" w:rsidP="00934AAD">
      <w:pPr>
        <w:pStyle w:val="ListParagraph"/>
        <w:numPr>
          <w:ilvl w:val="0"/>
          <w:numId w:val="13"/>
        </w:numPr>
        <w:spacing w:after="0" w:line="240" w:lineRule="auto"/>
        <w:rPr>
          <w:rFonts w:ascii="Nirmala UI" w:hAnsi="Nirmala UI" w:cs="Nirmala UI"/>
          <w:b/>
          <w:bCs/>
          <w:szCs w:val="21"/>
        </w:rPr>
      </w:pPr>
      <w:r w:rsidRPr="006122E9">
        <w:rPr>
          <w:rFonts w:ascii="Nirmala UI" w:hAnsi="Nirmala UI" w:cs="Nirmala UI"/>
          <w:b/>
          <w:bCs/>
          <w:szCs w:val="21"/>
          <w:lang w:val="pa"/>
        </w:rPr>
        <w:t>ਸਹਾਇਤਾ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ਲਈ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hyperlink r:id="rId15" w:history="1">
        <w:r w:rsidR="00FA26D1" w:rsidRPr="00934AAD">
          <w:rPr>
            <w:rStyle w:val="Hyperlink"/>
            <w:rFonts w:ascii="Nirmala UI" w:hAnsi="Nirmala UI" w:cs="Nirmala UI"/>
            <w:b/>
            <w:bCs/>
            <w:color w:val="auto"/>
            <w:szCs w:val="21"/>
            <w:u w:val="none"/>
            <w:lang w:val="pa"/>
          </w:rPr>
          <w:t>vsbc.vic.gov.au</w:t>
        </w:r>
      </w:hyperlink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'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ਤੇ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ਅਰਜ਼ੀ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ਦਿਓ</w:t>
      </w:r>
    </w:p>
    <w:p w14:paraId="5D38975F" w14:textId="77777777" w:rsidR="00753943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ਸਾਰੀਆਂ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ਅਰਜ਼ੀਆਂ</w:t>
      </w:r>
      <w:r w:rsidRPr="006122E9">
        <w:rPr>
          <w:rFonts w:ascii="Nirmala UI" w:hAnsi="Nirmala UI" w:cs="Nirmala UI"/>
          <w:szCs w:val="21"/>
          <w:lang w:val="pa"/>
        </w:rPr>
        <w:t xml:space="preserve"> VSBC </w:t>
      </w:r>
      <w:r w:rsidRPr="006122E9">
        <w:rPr>
          <w:rFonts w:ascii="Nirmala UI" w:hAnsi="Nirmala UI" w:cs="Nirmala UI"/>
          <w:szCs w:val="21"/>
          <w:lang w:val="pa"/>
        </w:rPr>
        <w:t>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ਵੈਬਸਾਈਟ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ਰਾਹੀਂ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ਦਿੱਤੀਆਂ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ਜਾਣੀਆਂ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ਲਾਜ਼ਮੀ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5F13FBEA" w14:textId="77777777" w:rsidR="00FA26D1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ਤੁਹਾਨੂੰ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ਆਪਣੇ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ਸੰਪਰਕ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ਵੇਰਵੇ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ਆਸਟ੍ਰੇਲੀਅਨ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ਬਿਜ਼ਨੈੱਸ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ਨੰਬਰ</w:t>
      </w:r>
      <w:r w:rsidRPr="006122E9">
        <w:rPr>
          <w:rFonts w:ascii="Nirmala UI" w:hAnsi="Nirmala UI" w:cs="Nirmala UI"/>
          <w:szCs w:val="21"/>
          <w:lang w:val="pa"/>
        </w:rPr>
        <w:t xml:space="preserve"> (ABN),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ਜਿਸ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ਨਾਲ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ਤੁਹਾਡਾ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ਉਸਦੇ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ਸੰਪਰਕ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ਵੇਰਵੇ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ਪ੍ਰਦਾਨ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ਜ਼ਰੂਰਤ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ਹੋਏਗੀ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ਤੁਹਾਨੂੰ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ਦਸਤਾਵੇਜ਼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ਪ੍ਰਦਾਨ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ਜ਼ਰੂਰਤ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ਹੋਵੇਗੀ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ਜੋ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ਤੁਹਾਡੇ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ਜਾਣਕਾਰੀ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ਦਿੰਦੇ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ਜਿਸ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ਉਪਲਬਧ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ਸਬੂਤ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ਸ਼ਾਮਲ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ਹੋ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1CB42922" w14:textId="77777777" w:rsidR="00FA26D1" w:rsidRPr="006122E9" w:rsidRDefault="00355F08" w:rsidP="00934AAD">
      <w:pPr>
        <w:pStyle w:val="ListParagraph"/>
        <w:widowControl/>
        <w:numPr>
          <w:ilvl w:val="0"/>
          <w:numId w:val="13"/>
        </w:numPr>
        <w:autoSpaceDE/>
        <w:autoSpaceDN/>
        <w:spacing w:before="0" w:after="0" w:line="240" w:lineRule="auto"/>
        <w:contextualSpacing/>
        <w:rPr>
          <w:rFonts w:ascii="Nirmala UI" w:hAnsi="Nirmala UI" w:cs="Nirmala UI"/>
          <w:b/>
          <w:bCs/>
          <w:szCs w:val="21"/>
        </w:rPr>
      </w:pPr>
      <w:r w:rsidRPr="006122E9">
        <w:rPr>
          <w:rFonts w:ascii="Nirmala UI" w:hAnsi="Nirmala UI" w:cs="Nirmala UI"/>
          <w:b/>
          <w:bCs/>
          <w:szCs w:val="21"/>
          <w:lang w:val="pa"/>
        </w:rPr>
        <w:t>ਸ਼ੁਰੂਆਤੀ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ਵਿਵਾਦ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ਨਿਪਟਾਰਾ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ਸਹਾਇਤਾ</w:t>
      </w:r>
    </w:p>
    <w:p w14:paraId="469AD11F" w14:textId="77777777" w:rsidR="00FA26D1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 xml:space="preserve">VSBC </w:t>
      </w:r>
      <w:r w:rsidRPr="006122E9">
        <w:rPr>
          <w:rFonts w:ascii="Nirmala UI" w:hAnsi="Nirmala UI" w:cs="Nirmala UI"/>
          <w:szCs w:val="21"/>
          <w:lang w:val="pa"/>
        </w:rPr>
        <w:t>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ਇੱਕ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ਨਿਪਟਾਰਾ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ਅਧਿਕਾਰੀ</w:t>
      </w:r>
      <w:r w:rsidRPr="006122E9">
        <w:rPr>
          <w:rFonts w:ascii="Nirmala UI" w:hAnsi="Nirmala UI" w:cs="Nirmala UI"/>
          <w:szCs w:val="21"/>
          <w:lang w:val="pa"/>
        </w:rPr>
        <w:t xml:space="preserve"> (Dispute Resolution Officer, DRO) </w:t>
      </w:r>
      <w:r w:rsidRPr="006122E9">
        <w:rPr>
          <w:rFonts w:ascii="Nirmala UI" w:hAnsi="Nirmala UI" w:cs="Nirmala UI"/>
          <w:szCs w:val="21"/>
          <w:lang w:val="pa"/>
        </w:rPr>
        <w:t>ਤੁਹਾਡੀ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ਫਾਈਲ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ਸੰਭਾਲੇਗਾ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ਪੂਰੀ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ਪ੍ਰਕਿਰਿਆ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ਦੌਰਾਨ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ਤੁਹਾਡਾ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ਮੁੱਖ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ਸੰਪਰਕ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ਹੋਵੇਗਾ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3C556EF3" w14:textId="77777777" w:rsidR="00FA26D1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 xml:space="preserve">DRO </w:t>
      </w:r>
      <w:r w:rsidRPr="006122E9">
        <w:rPr>
          <w:rFonts w:ascii="Nirmala UI" w:hAnsi="Nirmala UI" w:cs="Nirmala UI"/>
          <w:szCs w:val="21"/>
          <w:lang w:val="pa"/>
        </w:rPr>
        <w:t>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ਭੂਮਿਕਾ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ਤੁਹਾਨੂੰ</w:t>
      </w:r>
      <w:r w:rsidRPr="006122E9">
        <w:rPr>
          <w:rFonts w:ascii="Nirmala UI" w:hAnsi="Nirmala UI" w:cs="Nirmala UI"/>
          <w:szCs w:val="21"/>
          <w:lang w:val="pa"/>
        </w:rPr>
        <w:t xml:space="preserve"> (</w:t>
      </w:r>
      <w:r w:rsidRPr="006122E9">
        <w:rPr>
          <w:rFonts w:ascii="Nirmala UI" w:hAnsi="Nirmala UI" w:cs="Nirmala UI"/>
          <w:szCs w:val="21"/>
          <w:lang w:val="pa"/>
        </w:rPr>
        <w:t>ਅਰਜ਼ੀਕਰਤਾ</w:t>
      </w:r>
      <w:r w:rsidRPr="006122E9">
        <w:rPr>
          <w:rFonts w:ascii="Nirmala UI" w:hAnsi="Nirmala UI" w:cs="Nirmala UI"/>
          <w:szCs w:val="21"/>
          <w:lang w:val="pa"/>
        </w:rPr>
        <w:t xml:space="preserve">)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ਜਿਸ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ਸੰਸਥਾ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ਨਾਲ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ਤੁਹਾਡਾ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ਉਨ੍ਹਾਂ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ਵਿਚਕਾਰ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ਮਾਮਲੇ</w:t>
      </w:r>
      <w:r w:rsidRPr="006122E9">
        <w:rPr>
          <w:rFonts w:ascii="Nirmala UI" w:hAnsi="Nirmala UI" w:cs="Nirmala UI"/>
          <w:szCs w:val="21"/>
          <w:lang w:val="pa"/>
        </w:rPr>
        <w:t xml:space="preserve"> ‘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ਚਰਚਾ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ਕਰਵਾਉਣ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ਮਦਦ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ਕਰਨੀ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ਪ੍ਰਕਿਰਿਆ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ਦੌਰਾਨ</w:t>
      </w:r>
      <w:r w:rsidRPr="006122E9">
        <w:rPr>
          <w:rFonts w:ascii="Nirmala UI" w:hAnsi="Nirmala UI" w:cs="Nirmala UI"/>
          <w:szCs w:val="21"/>
          <w:lang w:val="pa"/>
        </w:rPr>
        <w:t xml:space="preserve"> DRO </w:t>
      </w:r>
      <w:r w:rsidRPr="006122E9">
        <w:rPr>
          <w:rFonts w:ascii="Nirmala UI" w:hAnsi="Nirmala UI" w:cs="Nirmala UI"/>
          <w:szCs w:val="21"/>
          <w:lang w:val="pa"/>
        </w:rPr>
        <w:t>ਨਿਰਪੱਖ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ਰਹਿੰਦਾ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ਉਸਦਾ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ਕੰਮ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ਅਜਿਹੇ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ਹੱਲਾਂ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ਬਾਰੇ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ਸੋਚਣ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ਉਤਸ਼ਾਹਿਤ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ਕਰਨਾ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ਜੋ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ਦੋਵਾਂ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ਮੰਨਜ਼ੂਰਯੋਗ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ਹੋਣ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348E2E34" w14:textId="77777777" w:rsidR="00FA26D1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ਇਹ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ਸੇਵਾ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ਮੁਫ਼ਤ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4D8F5722" w14:textId="77777777" w:rsidR="00FA26D1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i/>
          <w:iCs/>
          <w:szCs w:val="21"/>
        </w:rPr>
      </w:pPr>
      <w:r w:rsidRPr="006122E9">
        <w:rPr>
          <w:rFonts w:ascii="Nirmala UI" w:hAnsi="Nirmala UI" w:cs="Nirmala UI"/>
          <w:i/>
          <w:iCs/>
          <w:szCs w:val="21"/>
          <w:lang w:val="pa"/>
        </w:rPr>
        <w:t>ਵਿੱਤੀ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ਸਾਲ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2024-25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ਦੌਰਾਨ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ਇਸ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ਮੁੱਢਲੀ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ਸਹਾਇਤਾ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ਰਾਹੀਂ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33%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ਵਿਵਾਦਾਂ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ਦਾ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ਹੱਲ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ਕੀਤਾ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ਗਿਆ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ਸੀ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।</w:t>
      </w:r>
    </w:p>
    <w:p w14:paraId="0F0E8FD1" w14:textId="77777777" w:rsidR="00FA26D1" w:rsidRPr="006122E9" w:rsidRDefault="00355F08" w:rsidP="00934AAD">
      <w:pPr>
        <w:numPr>
          <w:ilvl w:val="0"/>
          <w:numId w:val="13"/>
        </w:numPr>
        <w:spacing w:after="0" w:line="240" w:lineRule="auto"/>
        <w:rPr>
          <w:rFonts w:ascii="Nirmala UI" w:hAnsi="Nirmala UI" w:cs="Nirmala UI"/>
          <w:b/>
          <w:bCs/>
          <w:noProof/>
          <w:szCs w:val="21"/>
          <w:lang w:val="en-AU"/>
        </w:rPr>
      </w:pPr>
      <w:r w:rsidRPr="006122E9">
        <w:rPr>
          <w:rFonts w:ascii="Nirmala UI" w:hAnsi="Nirmala UI" w:cs="Nirmala UI"/>
          <w:b/>
          <w:bCs/>
          <w:noProof/>
          <w:szCs w:val="21"/>
          <w:lang w:val="pa"/>
        </w:rPr>
        <w:t>ਮੀਡੀਏਸ਼ਨ</w:t>
      </w:r>
    </w:p>
    <w:p w14:paraId="3CAFFDF2" w14:textId="77777777" w:rsidR="00FA26D1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ਜੇਕਰ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ਸ਼ੁਰੂਆਤੀ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ਸਹਾਇਤਾ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ਪੜਾਅ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ਦੌਰਾਨ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ਹੱਲ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ਹੁੰਦਾ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ਤਾਂ</w:t>
      </w:r>
      <w:r w:rsidRPr="006122E9">
        <w:rPr>
          <w:rFonts w:ascii="Nirmala UI" w:hAnsi="Nirmala UI" w:cs="Nirmala UI"/>
          <w:szCs w:val="21"/>
          <w:lang w:val="pa"/>
        </w:rPr>
        <w:t xml:space="preserve"> DRO </w:t>
      </w:r>
      <w:r w:rsidRPr="006122E9">
        <w:rPr>
          <w:rFonts w:ascii="Nirmala UI" w:hAnsi="Nirmala UI" w:cs="Nirmala UI"/>
          <w:szCs w:val="21"/>
          <w:lang w:val="pa"/>
        </w:rPr>
        <w:t>ਧਿਰਾਂ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ਹਿੱਸਾ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ਲੈਣ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ਉਤਸ਼ਾਹਿਤ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46AE0F85" w14:textId="77777777" w:rsidR="00FA26D1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ਵਾਲੀਆਂ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ਵਿਚਕਾਰ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ਇੱਕ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ਗੁਪਤ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ਮੀਟਿੰਗ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ਜਿਸਨੂੰ</w:t>
      </w:r>
      <w:r w:rsidRPr="006122E9">
        <w:rPr>
          <w:rFonts w:ascii="Nirmala UI" w:hAnsi="Nirmala UI" w:cs="Nirmala UI"/>
          <w:szCs w:val="21"/>
          <w:lang w:val="pa"/>
        </w:rPr>
        <w:t xml:space="preserve"> VSBC </w:t>
      </w:r>
      <w:r w:rsidRPr="006122E9">
        <w:rPr>
          <w:rFonts w:ascii="Nirmala UI" w:hAnsi="Nirmala UI" w:cs="Nirmala UI"/>
          <w:szCs w:val="21"/>
          <w:lang w:val="pa"/>
        </w:rPr>
        <w:t>ਦੁਆਰਾ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ਨਿਯੁਕਤ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ਪ੍ਰਮਾਣਿਤ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ਮੀਡੀਏਟਰ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ਦੁਆਰਾ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ਚਲਾਇਆ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ਮੀਡੀਏਟਰ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ਅਜਿਹੇ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ਹੱਲ</w:t>
      </w:r>
      <w:r w:rsidRPr="006122E9">
        <w:rPr>
          <w:rFonts w:ascii="Nirmala UI" w:hAnsi="Nirmala UI" w:cs="Nirmala UI"/>
          <w:szCs w:val="21"/>
          <w:lang w:val="pa"/>
        </w:rPr>
        <w:t xml:space="preserve"> ‘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ਗੱਲਬਾਤ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ਰਾਹੀਂ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ਪਹੁੰਚਣ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ਮਾਰਗਦਰਸ਼ਨ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ਜੋ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ਸਭ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ਸਵੀਕਾਰ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ਸਕਣ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1E963CA8" w14:textId="77777777" w:rsidR="008265A1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ਮੀਟਿੰਗਾਂ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ਵੀਡੀਓ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ਰਾਹੀਂ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ਔਨਲਾਈਨ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ਕੀਤੀਆਂ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ਜਾਂਦੀਆਂ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04A1BC9F" w14:textId="77777777" w:rsidR="00FA26D1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i/>
          <w:iCs/>
          <w:szCs w:val="21"/>
        </w:rPr>
      </w:pPr>
      <w:r w:rsidRPr="006122E9">
        <w:rPr>
          <w:rFonts w:ascii="Nirmala UI" w:hAnsi="Nirmala UI" w:cs="Nirmala UI"/>
          <w:i/>
          <w:iCs/>
          <w:szCs w:val="21"/>
          <w:lang w:val="pa"/>
        </w:rPr>
        <w:t>ਵਿੱਤੀ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ਸਾਲ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2024–25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ਵਿੱਚ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, VSBC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ਦੁਆਰਾ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ਕਰਵਾਈਆਂ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ਗਈਆਂ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69%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ਸਫ਼ਲ</w:t>
      </w:r>
      <w:r w:rsidRPr="006122E9">
        <w:rPr>
          <w:rFonts w:ascii="Nirmala UI" w:hAnsi="Nirmala UI" w:cs="Nirmala UI"/>
          <w:i/>
          <w:i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ਰਹੀਆਂ</w:t>
      </w:r>
      <w:r w:rsidRPr="006122E9">
        <w:rPr>
          <w:rFonts w:ascii="Nirmala UI" w:hAnsi="Nirmala UI" w:cs="Nirmala UI"/>
          <w:i/>
          <w:iCs/>
          <w:szCs w:val="21"/>
          <w:lang w:val="pa"/>
        </w:rPr>
        <w:t>।</w:t>
      </w:r>
    </w:p>
    <w:p w14:paraId="4BCDCD18" w14:textId="77777777" w:rsidR="00FA26D1" w:rsidRPr="006122E9" w:rsidRDefault="00355F08" w:rsidP="00934AAD">
      <w:pPr>
        <w:numPr>
          <w:ilvl w:val="0"/>
          <w:numId w:val="13"/>
        </w:numPr>
        <w:spacing w:after="0" w:line="240" w:lineRule="auto"/>
        <w:rPr>
          <w:rFonts w:ascii="Nirmala UI" w:hAnsi="Nirmala UI" w:cs="Nirmala UI"/>
          <w:b/>
          <w:bCs/>
          <w:noProof/>
          <w:szCs w:val="21"/>
          <w:lang w:val="en-AU"/>
        </w:rPr>
      </w:pPr>
      <w:r w:rsidRPr="006122E9">
        <w:rPr>
          <w:rFonts w:ascii="Nirmala UI" w:hAnsi="Nirmala UI" w:cs="Nirmala UI"/>
          <w:b/>
          <w:bCs/>
          <w:noProof/>
          <w:szCs w:val="21"/>
          <w:lang w:val="pa"/>
        </w:rPr>
        <w:t>ਨਤੀਜੇ</w:t>
      </w:r>
      <w:r w:rsidRPr="006122E9">
        <w:rPr>
          <w:rFonts w:ascii="Nirmala UI" w:hAnsi="Nirmala UI" w:cs="Nirmala UI"/>
          <w:b/>
          <w:bCs/>
          <w:noProof/>
          <w:szCs w:val="21"/>
          <w:lang w:val="pa"/>
        </w:rPr>
        <w:t xml:space="preserve"> ‘</w:t>
      </w:r>
      <w:r w:rsidRPr="006122E9">
        <w:rPr>
          <w:rFonts w:ascii="Nirmala UI" w:hAnsi="Nirmala UI" w:cs="Nirmala UI"/>
          <w:b/>
          <w:bCs/>
          <w:noProof/>
          <w:szCs w:val="21"/>
          <w:lang w:val="pa"/>
        </w:rPr>
        <w:t>ਤੇ</w:t>
      </w:r>
      <w:r w:rsidRPr="006122E9">
        <w:rPr>
          <w:rFonts w:ascii="Nirmala UI" w:hAnsi="Nirmala UI" w:cs="Nirmala UI"/>
          <w:b/>
          <w:bCs/>
          <w:noProof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noProof/>
          <w:szCs w:val="21"/>
          <w:lang w:val="pa"/>
        </w:rPr>
        <w:t>ਸਹਿਮਤ</w:t>
      </w:r>
      <w:r w:rsidRPr="006122E9">
        <w:rPr>
          <w:rFonts w:ascii="Nirmala UI" w:hAnsi="Nirmala UI" w:cs="Nirmala UI"/>
          <w:b/>
          <w:bCs/>
          <w:noProof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noProof/>
          <w:szCs w:val="21"/>
          <w:lang w:val="pa"/>
        </w:rPr>
        <w:t>ਹੋਣਾ</w:t>
      </w:r>
    </w:p>
    <w:p w14:paraId="3141E770" w14:textId="297769CE" w:rsidR="00FA26D1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ਜੇਕਰ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ਸਫ਼ਲ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ਰਹਿੰਦੀ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ਤਾਂ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ਦੋਵਾਂ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ਨਿਪਟਾਰੇ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ਸ਼ਰਤਾਂ</w:t>
      </w:r>
      <w:r w:rsidRPr="006122E9">
        <w:rPr>
          <w:rFonts w:ascii="Nirmala UI" w:hAnsi="Nirmala UI" w:cs="Nirmala UI"/>
          <w:szCs w:val="21"/>
          <w:lang w:val="pa"/>
        </w:rPr>
        <w:t xml:space="preserve"> ‘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ਦਸਤਖ਼ਤ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ਕਰਨਗੀਆਂ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ਇੱਕ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ਕਾਨੂੰਨੀ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ਦਸਤਾਵੇਜ਼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ਇਸਨੂੰ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ਅਦਾਲਤਾਂ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ਦੁਆਰਾ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ਲਾਗੂ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ਕਰਵਾਇਆ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485885BC" w14:textId="6522BE94" w:rsidR="00FA26D1" w:rsidRPr="00F9137B" w:rsidRDefault="00F9137B" w:rsidP="00F9137B">
      <w:pPr>
        <w:numPr>
          <w:ilvl w:val="0"/>
          <w:numId w:val="13"/>
        </w:numPr>
        <w:spacing w:after="0" w:line="240" w:lineRule="auto"/>
        <w:rPr>
          <w:rFonts w:ascii="Nirmala UI" w:hAnsi="Nirmala UI" w:cs="Nirmala UI"/>
          <w:b/>
          <w:bCs/>
          <w:noProof/>
          <w:szCs w:val="21"/>
          <w:lang w:val="en-AU"/>
        </w:rPr>
      </w:pPr>
      <w:r w:rsidRPr="00F9137B">
        <w:rPr>
          <w:rFonts w:ascii="Nirmala UI" w:hAnsi="Nirmala UI" w:cs="Nirmala UI"/>
          <w:b/>
          <w:bCs/>
          <w:noProof/>
          <w:szCs w:val="21"/>
          <w:highlight w:val="lightGray"/>
          <w:lang w:val="en-AU"/>
        </w:rPr>
        <w:br w:type="column"/>
      </w:r>
      <w:r w:rsidRPr="00F9137B">
        <w:rPr>
          <w:rFonts w:ascii="Nirmala UI" w:hAnsi="Nirmala UI" w:cs="Nirmala UI"/>
          <w:b/>
          <w:bCs/>
          <w:noProof/>
          <w:szCs w:val="21"/>
          <w:lang w:val="pa"/>
        </w:rPr>
        <w:t>ਸਰਟੀਫਿਕੇਟ ਲਈ ਅਰਜ਼ੀ ਦਿਓ</w:t>
      </w:r>
    </w:p>
    <w:p w14:paraId="070F532B" w14:textId="77777777" w:rsidR="00534FEF" w:rsidRPr="006122E9" w:rsidRDefault="00355F08" w:rsidP="00934AAD">
      <w:pPr>
        <w:spacing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ਜੇਕਰ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ਅਸਫ਼ਲ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ਰਹਿੰਦੀ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ਤਾਂ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ਕੋਈ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</w:t>
      </w:r>
      <w:r w:rsidRPr="006122E9">
        <w:rPr>
          <w:rFonts w:ascii="Nirmala UI" w:hAnsi="Nirmala UI" w:cs="Nirmala UI"/>
          <w:szCs w:val="21"/>
          <w:lang w:val="pa"/>
        </w:rPr>
        <w:t xml:space="preserve"> VSBC </w:t>
      </w:r>
      <w:r w:rsidRPr="006122E9">
        <w:rPr>
          <w:rFonts w:ascii="Nirmala UI" w:hAnsi="Nirmala UI" w:cs="Nirmala UI"/>
          <w:szCs w:val="21"/>
          <w:lang w:val="pa"/>
        </w:rPr>
        <w:t>ਤੋਂ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ਸਰਟੀਫਿਕੇਟ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ਲੈਣ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ਬੇਨਤੀ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ਜੋ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ਗੱਲ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ਸਬੂਤ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ਵਜੋਂ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ਵਰਤਿਆ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ਕਿ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ਤੁਸੀਂ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ਮਾਮਲੇ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ਨਿਪਟਾਰਾ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ਕੋਸ਼ਿਸ਼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ਕੀਤੀ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ਸਫ਼ਲ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ਹੋ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ਸਕੇ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</w:p>
    <w:p w14:paraId="71F6523D" w14:textId="77777777" w:rsidR="00CD2FBA" w:rsidRPr="006122E9" w:rsidRDefault="00355F08" w:rsidP="00934AAD">
      <w:pPr>
        <w:pStyle w:val="Heading2"/>
        <w:spacing w:after="0" w:line="240" w:lineRule="auto"/>
        <w:ind w:left="0"/>
        <w:rPr>
          <w:rFonts w:ascii="Nirmala UI" w:hAnsi="Nirmala UI" w:cs="Nirmala UI"/>
          <w:b/>
          <w:bCs/>
          <w:caps/>
          <w:sz w:val="28"/>
          <w:szCs w:val="28"/>
        </w:rPr>
      </w:pP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ਅਕਸਰ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ਪੁੱਛੇ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ਜਾਣ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ਵਾਲੇ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ਸਵਾਲ</w:t>
      </w:r>
    </w:p>
    <w:p w14:paraId="11BDE227" w14:textId="77777777" w:rsidR="00822D83" w:rsidRPr="006122E9" w:rsidRDefault="00355F08" w:rsidP="00934AAD">
      <w:pPr>
        <w:spacing w:after="0" w:line="240" w:lineRule="auto"/>
        <w:rPr>
          <w:rFonts w:ascii="Nirmala UI" w:hAnsi="Nirmala UI" w:cs="Nirmala UI"/>
          <w:b/>
          <w:bCs/>
          <w:szCs w:val="21"/>
        </w:rPr>
      </w:pP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VSBC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ਦੀਆਂ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ਵਿਵਾਦ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ਨਿਪਟਾਰਾ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ਸੇਵਾਵਾਂ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ਦੀ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ਕੀਮਤ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ਹੈ</w:t>
      </w:r>
      <w:r w:rsidRPr="006122E9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3C99AC8A" w14:textId="77777777" w:rsidR="00822D83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 xml:space="preserve">VSBC </w:t>
      </w:r>
      <w:r w:rsidRPr="006122E9">
        <w:rPr>
          <w:rFonts w:ascii="Nirmala UI" w:hAnsi="Nirmala UI" w:cs="Nirmala UI"/>
          <w:szCs w:val="21"/>
          <w:lang w:val="pa"/>
        </w:rPr>
        <w:t>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ਵਿਕਟੋਰੀਆ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ਸਰਕਾਰ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ਦੁਆਰਾ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ਫ਼ੰਡ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ਦਿੱਤਾ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ਸ਼ੁਰੂਆਤੀ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ਸਹਾਇਤਾ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ਮੁਫ਼ਤ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6E7CF0B6" w14:textId="77777777" w:rsidR="00822D83" w:rsidRPr="006122E9" w:rsidRDefault="00355F08" w:rsidP="00934AAD">
      <w:pPr>
        <w:spacing w:after="0" w:line="240" w:lineRule="auto"/>
        <w:ind w:left="23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ਮਈ</w:t>
      </w:r>
      <w:r w:rsidRPr="006122E9">
        <w:rPr>
          <w:rFonts w:ascii="Nirmala UI" w:hAnsi="Nirmala UI" w:cs="Nirmala UI"/>
          <w:szCs w:val="21"/>
          <w:lang w:val="pa"/>
        </w:rPr>
        <w:t xml:space="preserve"> 2026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ਹਰੇਕ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ਦੁਆਰਾ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ਭੁਗਤਾਨਯੋਗ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ਫ਼ੀਸ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ਅੱਧੇ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ਦਿਨ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ਸੈਸ਼ਨ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$300 (GST </w:t>
      </w:r>
      <w:r w:rsidRPr="006122E9">
        <w:rPr>
          <w:rFonts w:ascii="Nirmala UI" w:hAnsi="Nirmala UI" w:cs="Nirmala UI"/>
          <w:szCs w:val="21"/>
          <w:lang w:val="pa"/>
        </w:rPr>
        <w:t>ਸਮੇਤ</w:t>
      </w:r>
      <w:r w:rsidRPr="006122E9">
        <w:rPr>
          <w:rFonts w:ascii="Nirmala UI" w:hAnsi="Nirmala UI" w:cs="Nirmala UI"/>
          <w:szCs w:val="21"/>
          <w:lang w:val="pa"/>
        </w:rPr>
        <w:t xml:space="preserve">)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ਪੂਰੇ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ਦਿਨ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ਸੈਸ਼ਨ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$600 (GST </w:t>
      </w:r>
      <w:r w:rsidRPr="006122E9">
        <w:rPr>
          <w:rFonts w:ascii="Nirmala UI" w:hAnsi="Nirmala UI" w:cs="Nirmala UI"/>
          <w:szCs w:val="21"/>
          <w:lang w:val="pa"/>
        </w:rPr>
        <w:t>ਸਮੇਤ</w:t>
      </w:r>
      <w:r w:rsidRPr="006122E9">
        <w:rPr>
          <w:rFonts w:ascii="Nirmala UI" w:hAnsi="Nirmala UI" w:cs="Nirmala UI"/>
          <w:szCs w:val="21"/>
          <w:lang w:val="pa"/>
        </w:rPr>
        <w:t xml:space="preserve">) </w:t>
      </w:r>
      <w:r w:rsidRPr="006122E9">
        <w:rPr>
          <w:rFonts w:ascii="Nirmala UI" w:hAnsi="Nirmala UI" w:cs="Nirmala UI"/>
          <w:szCs w:val="21"/>
          <w:lang w:val="pa"/>
        </w:rPr>
        <w:t>ਸੀ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ਬਦਲ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ਸਕਦੀਆਂ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4A2B7A5E" w14:textId="77777777" w:rsidR="00215B86" w:rsidRPr="006122E9" w:rsidRDefault="00355F08" w:rsidP="00934AAD">
      <w:pPr>
        <w:spacing w:after="0" w:line="240" w:lineRule="auto"/>
        <w:rPr>
          <w:rFonts w:ascii="Nirmala UI" w:hAnsi="Nirmala UI" w:cs="Nirmala UI"/>
          <w:b/>
          <w:bCs/>
          <w:szCs w:val="21"/>
        </w:rPr>
      </w:pPr>
      <w:r w:rsidRPr="006122E9">
        <w:rPr>
          <w:rFonts w:ascii="Nirmala UI" w:hAnsi="Nirmala UI" w:cs="Nirmala UI"/>
          <w:b/>
          <w:bCs/>
          <w:szCs w:val="21"/>
          <w:lang w:val="pa"/>
        </w:rPr>
        <w:t>ਕੀ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ਮੀਡੀਏਸ਼ਨ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ਦਾ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ਸਹਿਮਤ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ਨਤੀਜਾ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ਕਾਨੂੰਨੀ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ਤੌਰ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'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ਤੇ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ਬਾਈਡਿੰਗ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ਹੁੰਦਾ</w:t>
      </w:r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szCs w:val="21"/>
          <w:lang w:val="pa"/>
        </w:rPr>
        <w:t>ਹੈ</w:t>
      </w:r>
      <w:r w:rsidRPr="006122E9">
        <w:rPr>
          <w:rFonts w:ascii="Nirmala UI" w:hAnsi="Nirmala UI" w:cs="Nirmala UI"/>
          <w:b/>
          <w:bCs/>
          <w:szCs w:val="21"/>
          <w:lang w:val="pa"/>
        </w:rPr>
        <w:t>?</w:t>
      </w:r>
    </w:p>
    <w:p w14:paraId="0102328E" w14:textId="77777777" w:rsidR="00215B86" w:rsidRPr="006122E9" w:rsidRDefault="00355F08" w:rsidP="00934AAD">
      <w:pPr>
        <w:spacing w:before="6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ਜਦੋਂ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ਸਮਝੌਤੇ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ਸ਼ਰਤਾਂ</w:t>
      </w:r>
      <w:r w:rsidRPr="006122E9">
        <w:rPr>
          <w:rFonts w:ascii="Nirmala UI" w:hAnsi="Nirmala UI" w:cs="Nirmala UI"/>
          <w:szCs w:val="21"/>
          <w:lang w:val="pa"/>
        </w:rPr>
        <w:t xml:space="preserve"> '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ਸਹਿਮਤੀ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ਹੋ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ਉਨ੍ਹਾਂ</w:t>
      </w:r>
      <w:r w:rsidRPr="006122E9">
        <w:rPr>
          <w:rFonts w:ascii="Nirmala UI" w:hAnsi="Nirmala UI" w:cs="Nirmala UI"/>
          <w:szCs w:val="21"/>
          <w:lang w:val="pa"/>
        </w:rPr>
        <w:t xml:space="preserve"> ‘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ਦਸਤਖ਼ਤ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ਦਿੱਤੇ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ਮਿਤੀ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ਲਿਖ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ਦਿੱਤੀ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ਤਾਂ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ਮਾਮਲਾ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ਹੱਲ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ਹੋਇਆ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ਮੰਨਿਆ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ਸਮਝੌਤਾ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ਕਾਨੂੰਨੀ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ਤੌਰ</w:t>
      </w:r>
      <w:r w:rsidRPr="006122E9">
        <w:rPr>
          <w:rFonts w:ascii="Nirmala UI" w:hAnsi="Nirmala UI" w:cs="Nirmala UI"/>
          <w:szCs w:val="21"/>
          <w:lang w:val="pa"/>
        </w:rPr>
        <w:t xml:space="preserve"> '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ਲਾਗੂ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ਹੋਣ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ਯੋਗ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ਜੇਕਰ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ਕੋਈ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ਆਪਣੀ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ਵਚਨਬੱਧਤਾ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ਪੂਰੀ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ਤਾਂ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ਉਸਨੂੰ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ਸਮਝੌਤੇ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ਸ਼ਰਤਾਂ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ਲਾਗੂ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ਕਰਵਾਉਣ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ਅਦਾਲਤ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ਲਿਜਾਇਆ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</w:p>
    <w:tbl>
      <w:tblPr>
        <w:tblStyle w:val="VSBCQuoteBox"/>
        <w:tblW w:w="4701" w:type="dxa"/>
        <w:tblLook w:val="06C0" w:firstRow="0" w:lastRow="1" w:firstColumn="1" w:lastColumn="0" w:noHBand="1" w:noVBand="1"/>
      </w:tblPr>
      <w:tblGrid>
        <w:gridCol w:w="4701"/>
      </w:tblGrid>
      <w:tr w:rsidR="00FB3584" w:rsidRPr="006122E9" w14:paraId="31AA4AC6" w14:textId="77777777" w:rsidTr="00FB358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"/>
        </w:trPr>
        <w:tc>
          <w:tcPr>
            <w:tcW w:w="4701" w:type="dxa"/>
          </w:tcPr>
          <w:p w14:paraId="4C5A3339" w14:textId="77777777" w:rsidR="00732F31" w:rsidRPr="006122E9" w:rsidRDefault="00355F08" w:rsidP="00934AAD">
            <w:pPr>
              <w:spacing w:after="0" w:line="240" w:lineRule="auto"/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VSBC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ਨਾਲ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ਸੰਪਰਕ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 w:val="24"/>
                <w:szCs w:val="24"/>
                <w:lang w:val="pa"/>
              </w:rPr>
              <w:t>ਕਰੋ</w:t>
            </w:r>
          </w:p>
          <w:p w14:paraId="3B6BF00B" w14:textId="6988F964" w:rsidR="00732F31" w:rsidRPr="006122E9" w:rsidRDefault="00355F08" w:rsidP="00934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rmala UI" w:hAnsi="Nirmala UI" w:cs="Nirmala UI"/>
                <w:szCs w:val="21"/>
                <w:lang w:val="en-AU"/>
              </w:rPr>
            </w:pP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ਜਾਣਕਾਰੀ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ਪ੍ਰਾਪਤ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ਲਈ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ਅਰਜ਼ੀ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ਦੇਣ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ਲਈ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, </w:t>
            </w:r>
            <w:hyperlink r:id="rId16" w:history="1">
              <w:r w:rsidR="00732F31" w:rsidRPr="00934AAD">
                <w:rPr>
                  <w:rStyle w:val="Hyperlink"/>
                  <w:rFonts w:ascii="Nirmala UI" w:hAnsi="Nirmala UI" w:cs="Nirmala UI"/>
                  <w:bCs/>
                  <w:color w:val="0B81C5"/>
                  <w:szCs w:val="21"/>
                  <w:u w:val="none"/>
                  <w:lang w:val="pa"/>
                </w:rPr>
                <w:t>vsbc.vic.gov.au</w:t>
              </w:r>
            </w:hyperlink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'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ਜਾਓ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</w:p>
          <w:p w14:paraId="36E4AF3D" w14:textId="77777777" w:rsidR="00732F31" w:rsidRPr="006122E9" w:rsidRDefault="00355F08" w:rsidP="00934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rmala UI" w:hAnsi="Nirmala UI" w:cs="Nirmala UI"/>
                <w:szCs w:val="21"/>
                <w:lang w:val="en-AU"/>
              </w:rPr>
            </w:pP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VSBC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ਨਾਲ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ਅੰਗਰੇਜ਼ੀ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ਗੱਲ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ਲਈ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1800 878 964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'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ਫ਼ੋਨ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ਕਰੋ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</w:p>
          <w:p w14:paraId="7E237772" w14:textId="77777777" w:rsidR="00732F31" w:rsidRPr="006122E9" w:rsidRDefault="00355F08" w:rsidP="00934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rmala UI" w:hAnsi="Nirmala UI" w:cs="Nirmala UI"/>
                <w:szCs w:val="21"/>
                <w:lang w:val="en-AU"/>
              </w:rPr>
            </w:pP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ਅਨੁਵਾਦਕ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ਤੱਕ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ਪਹੁੰਚ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ਲਈ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Cs/>
                <w:szCs w:val="21"/>
                <w:lang w:val="pa"/>
              </w:rPr>
              <w:t>131 450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'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ਫ਼ੋਨ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ਕਰੋ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ਅਤੇ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VSBC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ਨਾਲ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ਗੱਲ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ਵਿੱਚ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ਤੁਹਾਡੀ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ਮਦਦ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ਕਰਨ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ਲਈ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ਬੇਨਤੀ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ਕਰੋ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>।</w:t>
            </w:r>
            <w:r w:rsidRPr="006122E9">
              <w:rPr>
                <w:rFonts w:ascii="Nirmala UI" w:hAnsi="Nirmala UI" w:cs="Nirmala UI"/>
                <w:b w:val="0"/>
                <w:szCs w:val="21"/>
                <w:lang w:val="pa"/>
              </w:rPr>
              <w:t xml:space="preserve"> </w:t>
            </w:r>
          </w:p>
        </w:tc>
      </w:tr>
    </w:tbl>
    <w:p w14:paraId="6D03593B" w14:textId="77777777" w:rsidR="0045724D" w:rsidRPr="006122E9" w:rsidRDefault="00355F08" w:rsidP="00934AAD">
      <w:pPr>
        <w:pStyle w:val="Heading2"/>
        <w:spacing w:after="0" w:line="240" w:lineRule="auto"/>
        <w:ind w:left="0"/>
        <w:rPr>
          <w:rFonts w:ascii="Nirmala UI" w:hAnsi="Nirmala UI" w:cs="Nirmala UI"/>
          <w:b/>
          <w:bCs/>
          <w:caps/>
          <w:sz w:val="28"/>
          <w:szCs w:val="28"/>
        </w:rPr>
      </w:pP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VSBC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ਕੀ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ਨਹੀਂ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 xml:space="preserve"> 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ਕਰਦਾ</w:t>
      </w:r>
      <w:r w:rsidRPr="006122E9">
        <w:rPr>
          <w:rFonts w:ascii="Nirmala UI" w:hAnsi="Nirmala UI" w:cs="Nirmala UI"/>
          <w:b/>
          <w:bCs/>
          <w:caps/>
          <w:sz w:val="28"/>
          <w:szCs w:val="28"/>
          <w:lang w:val="pa"/>
        </w:rPr>
        <w:t>?</w:t>
      </w:r>
    </w:p>
    <w:p w14:paraId="34831B54" w14:textId="77777777" w:rsidR="007E337E" w:rsidRPr="006122E9" w:rsidRDefault="00355F08" w:rsidP="00934AAD">
      <w:pPr>
        <w:spacing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 xml:space="preserve">VSBC </w:t>
      </w:r>
      <w:r w:rsidRPr="006122E9">
        <w:rPr>
          <w:rFonts w:ascii="Nirmala UI" w:hAnsi="Nirmala UI" w:cs="Nirmala UI"/>
          <w:szCs w:val="21"/>
          <w:lang w:val="pa"/>
        </w:rPr>
        <w:t>ਕਾਨੂੰਨੀ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ਵਿੱਤੀ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ਵਪਾਰਕ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ਸਲਾਹ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ਪ੍ਰਦਾਨ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ਸਕਦਾ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24BC38C3" w14:textId="2F09DBC1" w:rsidR="00A46150" w:rsidRPr="006122E9" w:rsidRDefault="00355F08" w:rsidP="00934AAD">
      <w:pPr>
        <w:spacing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ਕਾਨੂੰਨੀ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ਸਲਾਹ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ਵਕੀਲ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ਨਾਲ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ਸੰਪਰਕ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ਕੀਤਾ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ਜਾਣਾ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ਚਾਹੀਦਾ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ਵਿਕਟੋਰੀਆ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ਲਾਅ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ਇੰਸਟੀਚਿਊਟ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ਵੱਲੋਂ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ਮੁਫ਼ਤ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ਰੈਫ਼ਰਲ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ਸੇਵਾ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ਪ੍ਰਦਾਨ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ਕੀਤੀ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ਜੋ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hyperlink r:id="rId17" w:history="1">
        <w:r w:rsidR="00B47C4B" w:rsidRPr="00934AAD">
          <w:rPr>
            <w:rStyle w:val="Hyperlink"/>
            <w:rFonts w:ascii="Nirmala UI" w:hAnsi="Nirmala UI" w:cs="Nirmala UI"/>
            <w:b/>
            <w:bCs/>
            <w:color w:val="auto"/>
            <w:szCs w:val="21"/>
            <w:u w:val="none"/>
            <w:lang w:val="pa"/>
          </w:rPr>
          <w:t>liv.asn.au/referral</w:t>
        </w:r>
      </w:hyperlink>
      <w:r w:rsidRPr="006122E9">
        <w:rPr>
          <w:rFonts w:ascii="Nirmala UI" w:hAnsi="Nirmala UI" w:cs="Nirmala UI"/>
          <w:szCs w:val="21"/>
          <w:lang w:val="pa"/>
        </w:rPr>
        <w:t xml:space="preserve"> '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ਔਨਲਾਈਨ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ਉਪਲਬਧ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</w:p>
    <w:p w14:paraId="63DA631C" w14:textId="19EAF5B8" w:rsidR="00B47C4B" w:rsidRPr="006122E9" w:rsidRDefault="00355F08" w:rsidP="00934AAD">
      <w:pPr>
        <w:spacing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>ਕਾਰੋਬਾਰ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ਸੰਬੰਧੀ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ਮਾਰਗਦਰਸ਼ਨ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ਜਾਣਕਾਰੀ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hyperlink r:id="rId18" w:history="1">
        <w:r w:rsidR="00B47C4B" w:rsidRPr="00934AAD">
          <w:rPr>
            <w:rStyle w:val="Hyperlink"/>
            <w:rFonts w:ascii="Nirmala UI" w:hAnsi="Nirmala UI" w:cs="Nirmala UI"/>
            <w:b/>
            <w:bCs/>
            <w:color w:val="auto"/>
            <w:szCs w:val="21"/>
            <w:u w:val="none"/>
            <w:lang w:val="pa"/>
          </w:rPr>
          <w:t>business.vic.gov.au</w:t>
        </w:r>
      </w:hyperlink>
      <w:r w:rsidRPr="006122E9">
        <w:rPr>
          <w:rFonts w:ascii="Nirmala UI" w:hAnsi="Nirmala UI" w:cs="Nirmala UI"/>
          <w:b/>
          <w:bCs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'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ਜਾਓ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</w:t>
      </w:r>
      <w:r w:rsidRPr="006122E9">
        <w:rPr>
          <w:rFonts w:ascii="Nirmala UI" w:hAnsi="Nirmala UI" w:cs="Nirmala UI"/>
          <w:szCs w:val="21"/>
          <w:lang w:val="pa"/>
        </w:rPr>
        <w:t xml:space="preserve"> 13 22 15 ‘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ਫ਼ੋਨ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ਕਰੋ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4C1913F2" w14:textId="30E4DFEA" w:rsidR="00382127" w:rsidRPr="006122E9" w:rsidRDefault="00934AAD" w:rsidP="00934AAD">
      <w:pPr>
        <w:spacing w:before="60" w:after="0" w:line="240" w:lineRule="auto"/>
        <w:rPr>
          <w:rFonts w:ascii="Nirmala UI" w:hAnsi="Nirmala UI" w:cs="Nirmala UI"/>
          <w:szCs w:val="21"/>
        </w:rPr>
      </w:pPr>
      <w:r>
        <w:rPr>
          <w:rFonts w:ascii="Nirmala UI" w:hAnsi="Nirmala UI" w:cs="Nirmala UI"/>
          <w:szCs w:val="21"/>
          <w:lang w:val="pa"/>
        </w:rPr>
        <w:br w:type="column"/>
      </w:r>
      <w:r w:rsidRPr="006122E9">
        <w:rPr>
          <w:rFonts w:ascii="Nirmala UI" w:hAnsi="Nirmala UI" w:cs="Nirmala UI"/>
          <w:szCs w:val="21"/>
          <w:lang w:val="pa"/>
        </w:rPr>
        <w:lastRenderedPageBreak/>
        <w:t>VSBC ਕਿਸੇ ਵਿਵਾਦ ਵਿੱਚ ਕੋਈ ਪੱਖ ਨਹੀਂ ਲੈਂਦਾ (ਇਹ ਨਿਰਪੱਖ ਹੈ)।</w:t>
      </w:r>
    </w:p>
    <w:p w14:paraId="791EFE88" w14:textId="77777777" w:rsidR="00385055" w:rsidRPr="006122E9" w:rsidRDefault="00355F08" w:rsidP="00934AAD">
      <w:pPr>
        <w:spacing w:before="60"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 xml:space="preserve">VSBC </w:t>
      </w:r>
      <w:r w:rsidRPr="006122E9">
        <w:rPr>
          <w:rFonts w:ascii="Nirmala UI" w:hAnsi="Nirmala UI" w:cs="Nirmala UI"/>
          <w:szCs w:val="21"/>
          <w:lang w:val="pa"/>
        </w:rPr>
        <w:t>ਵਿਵਾਦਾਂ</w:t>
      </w:r>
      <w:r w:rsidRPr="006122E9">
        <w:rPr>
          <w:rFonts w:ascii="Nirmala UI" w:hAnsi="Nirmala UI" w:cs="Nirmala UI"/>
          <w:szCs w:val="21"/>
          <w:lang w:val="pa"/>
        </w:rPr>
        <w:t xml:space="preserve"> '</w:t>
      </w:r>
      <w:r w:rsidRPr="006122E9">
        <w:rPr>
          <w:rFonts w:ascii="Nirmala UI" w:hAnsi="Nirmala UI" w:cs="Nirmala UI"/>
          <w:szCs w:val="21"/>
          <w:lang w:val="pa"/>
        </w:rPr>
        <w:t>ਤੇ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ਫ਼ੈਸਲੇ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ਹੁਕਮ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ਦਿੰਦਾ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ਇਸਦੀ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ਬਜਾਏ</w:t>
      </w:r>
      <w:r w:rsidRPr="006122E9">
        <w:rPr>
          <w:rFonts w:ascii="Nirmala UI" w:hAnsi="Nirmala UI" w:cs="Nirmala UI"/>
          <w:szCs w:val="21"/>
          <w:lang w:val="pa"/>
        </w:rPr>
        <w:t xml:space="preserve">, </w:t>
      </w:r>
      <w:r w:rsidRPr="006122E9">
        <w:rPr>
          <w:rFonts w:ascii="Nirmala UI" w:hAnsi="Nirmala UI" w:cs="Nirmala UI"/>
          <w:szCs w:val="21"/>
          <w:lang w:val="pa"/>
        </w:rPr>
        <w:t>ਇਹ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ਧਿਰਾਂ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ਅਜਿਹਾ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ਹੱਲ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ਗੱਲਬਾਤ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ਰਾਹੀਂ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ਲੱਭਣ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ਲਈ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ਮਾਰਗਦਰਸ਼ਨ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ਜਿਸਨੂੰ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ਉਹ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ਸਾਰੇ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ਸਵੀਕਾਰ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ਹੋਣ</w:t>
      </w:r>
      <w:r w:rsidRPr="006122E9">
        <w:rPr>
          <w:rFonts w:ascii="Nirmala UI" w:hAnsi="Nirmala UI" w:cs="Nirmala UI"/>
          <w:szCs w:val="21"/>
          <w:lang w:val="pa"/>
        </w:rPr>
        <w:t>।</w:t>
      </w:r>
    </w:p>
    <w:p w14:paraId="35179C85" w14:textId="77777777" w:rsidR="00826C6B" w:rsidRPr="006122E9" w:rsidRDefault="00355F08" w:rsidP="00934AAD">
      <w:pPr>
        <w:spacing w:before="60" w:after="0" w:line="240" w:lineRule="auto"/>
        <w:rPr>
          <w:rFonts w:ascii="Nirmala UI" w:hAnsi="Nirmala UI" w:cs="Nirmala UI"/>
          <w:szCs w:val="21"/>
        </w:rPr>
      </w:pPr>
      <w:r w:rsidRPr="006122E9">
        <w:rPr>
          <w:rFonts w:ascii="Nirmala UI" w:hAnsi="Nirmala UI" w:cs="Nirmala UI"/>
          <w:szCs w:val="21"/>
          <w:lang w:val="pa"/>
        </w:rPr>
        <w:t xml:space="preserve">VSBC </w:t>
      </w:r>
      <w:r w:rsidRPr="006122E9">
        <w:rPr>
          <w:rFonts w:ascii="Nirmala UI" w:hAnsi="Nirmala UI" w:cs="Nirmala UI"/>
          <w:szCs w:val="21"/>
          <w:lang w:val="pa"/>
        </w:rPr>
        <w:t>ਖ਼ਪਤਕਾਰਾਂ</w:t>
      </w:r>
      <w:r w:rsidRPr="006122E9">
        <w:rPr>
          <w:rFonts w:ascii="Nirmala UI" w:hAnsi="Nirmala UI" w:cs="Nirmala UI"/>
          <w:szCs w:val="21"/>
          <w:lang w:val="pa"/>
        </w:rPr>
        <w:t xml:space="preserve"> (</w:t>
      </w:r>
      <w:r w:rsidRPr="006122E9">
        <w:rPr>
          <w:rFonts w:ascii="Nirmala UI" w:hAnsi="Nirmala UI" w:cs="Nirmala UI"/>
          <w:szCs w:val="21"/>
          <w:lang w:val="pa"/>
        </w:rPr>
        <w:t>ਨਿੱਜੀ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ਵਿਅਕਤੀ</w:t>
      </w:r>
      <w:r w:rsidRPr="006122E9">
        <w:rPr>
          <w:rFonts w:ascii="Nirmala UI" w:hAnsi="Nirmala UI" w:cs="Nirmala UI"/>
          <w:szCs w:val="21"/>
          <w:lang w:val="pa"/>
        </w:rPr>
        <w:t xml:space="preserve">) </w:t>
      </w:r>
      <w:r w:rsidRPr="006122E9">
        <w:rPr>
          <w:rFonts w:ascii="Nirmala UI" w:hAnsi="Nirmala UI" w:cs="Nirmala UI"/>
          <w:szCs w:val="21"/>
          <w:lang w:val="pa"/>
        </w:rPr>
        <w:t>ਦੀਆਂ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ਸ਼ਿਕਾਇਤਾਂ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ਜਾਂ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ਵਿਵਾਦਾਂ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ਵਿੱਚ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ਸਹਾਇਤਾ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ਨਹੀਂ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ਕਰਦਾ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ਹੈ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ਅਜਿਹੇ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ਮਾਮਲੇ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ਕੰਜ਼ਿਊਮਰ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ਅਫੇਅਰਜ਼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ਵਿਕਟੋਰੀਆ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ਅਧੀਨ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ਆਉਂਦੇ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  <w:r w:rsidRPr="006122E9">
        <w:rPr>
          <w:rFonts w:ascii="Nirmala UI" w:hAnsi="Nirmala UI" w:cs="Nirmala UI"/>
          <w:szCs w:val="21"/>
          <w:lang w:val="pa"/>
        </w:rPr>
        <w:t>ਹਨ</w:t>
      </w:r>
      <w:r w:rsidRPr="006122E9">
        <w:rPr>
          <w:rFonts w:ascii="Nirmala UI" w:hAnsi="Nirmala UI" w:cs="Nirmala UI"/>
          <w:szCs w:val="21"/>
          <w:lang w:val="pa"/>
        </w:rPr>
        <w:t>।</w:t>
      </w:r>
      <w:r w:rsidRPr="006122E9">
        <w:rPr>
          <w:rFonts w:ascii="Nirmala UI" w:hAnsi="Nirmala UI" w:cs="Nirmala UI"/>
          <w:szCs w:val="21"/>
          <w:lang w:val="pa"/>
        </w:rPr>
        <w:t xml:space="preserve"> </w:t>
      </w:r>
    </w:p>
    <w:sectPr w:rsidR="00826C6B" w:rsidRPr="006122E9" w:rsidSect="00B134E2">
      <w:type w:val="continuous"/>
      <w:pgSz w:w="11910" w:h="16840"/>
      <w:pgMar w:top="1661" w:right="737" w:bottom="1361" w:left="737" w:header="624" w:footer="567" w:gutter="0"/>
      <w:cols w:num="2"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C2E3" w14:textId="77777777" w:rsidR="00355F08" w:rsidRDefault="00355F08" w:rsidP="00C030FD">
      <w:pPr>
        <w:spacing w:before="0" w:after="0" w:line="240" w:lineRule="auto"/>
      </w:pPr>
      <w:r>
        <w:separator/>
      </w:r>
    </w:p>
  </w:endnote>
  <w:endnote w:type="continuationSeparator" w:id="0">
    <w:p w14:paraId="0101ED06" w14:textId="77777777" w:rsidR="00355F08" w:rsidRDefault="00355F08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D5E8" w14:textId="77777777" w:rsidR="006B5ACF" w:rsidRPr="006122E9" w:rsidRDefault="00355F08" w:rsidP="009E2F84">
    <w:pPr>
      <w:pStyle w:val="Footer"/>
      <w:rPr>
        <w:rFonts w:ascii="Nirmala UI" w:hAnsi="Nirmala UI" w:cs="Nirmala UI"/>
        <w:szCs w:val="16"/>
      </w:rPr>
    </w:pPr>
    <w:r w:rsidRPr="006122E9">
      <w:rPr>
        <w:rFonts w:ascii="Nirmala UI" w:hAnsi="Nirmala UI" w:cs="Nirmala UI"/>
        <w:szCs w:val="16"/>
        <w:vertAlign w:val="superscript"/>
        <w:lang w:val="pa"/>
      </w:rPr>
      <w:t>©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ਵਿਕਟੋਰੀਅਨ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ਸਮਾਲ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ਬਿਜ਼ਨੈੱਸ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ਕਮਿਸ਼ਨ</w:t>
    </w:r>
    <w:r w:rsidRPr="006122E9">
      <w:rPr>
        <w:rFonts w:ascii="Nirmala UI" w:hAnsi="Nirmala UI" w:cs="Nirmala UI"/>
        <w:szCs w:val="16"/>
        <w:lang w:val="pa"/>
      </w:rPr>
      <w:t>।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ਇਸ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ਬਰੋਸ਼ਰ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ਵਿੱਚ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ਦਿੱਤੀ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ਜਾਣਕਾਰੀ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ਮਈ</w:t>
    </w:r>
    <w:r w:rsidRPr="006122E9">
      <w:rPr>
        <w:rFonts w:ascii="Nirmala UI" w:hAnsi="Nirmala UI" w:cs="Nirmala UI"/>
        <w:szCs w:val="16"/>
        <w:lang w:val="pa"/>
      </w:rPr>
      <w:t xml:space="preserve"> 2026 </w:t>
    </w:r>
    <w:r w:rsidRPr="006122E9">
      <w:rPr>
        <w:rFonts w:ascii="Nirmala UI" w:hAnsi="Nirmala UI" w:cs="Nirmala UI"/>
        <w:szCs w:val="16"/>
        <w:lang w:val="pa"/>
      </w:rPr>
      <w:t>ਤੱਕ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ਤਾਜ਼ਾ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ਹੈ</w:t>
    </w:r>
    <w:r w:rsidRPr="006122E9">
      <w:rPr>
        <w:rFonts w:ascii="Nirmala UI" w:hAnsi="Nirmala UI" w:cs="Nirmala UI"/>
        <w:szCs w:val="16"/>
        <w:lang w:val="pa"/>
      </w:rPr>
      <w:t>।</w:t>
    </w:r>
    <w:r w:rsidRPr="006122E9">
      <w:rPr>
        <w:rFonts w:ascii="Nirmala UI" w:hAnsi="Nirmala UI" w:cs="Nirmala UI"/>
      </w:rPr>
      <w:ptab w:relativeTo="margin" w:alignment="right" w:leader="none"/>
    </w:r>
    <w:r w:rsidRPr="006122E9">
      <w:rPr>
        <w:rFonts w:ascii="Nirmala UI" w:hAnsi="Nirmala UI" w:cs="Nirmala UI"/>
        <w:szCs w:val="16"/>
        <w:lang w:val="pa"/>
      </w:rPr>
      <w:t xml:space="preserve"> </w:t>
    </w:r>
    <w:sdt>
      <w:sdtPr>
        <w:rPr>
          <w:rFonts w:ascii="Nirmala UI" w:hAnsi="Nirmala UI" w:cs="Nirmala UI"/>
          <w:szCs w:val="16"/>
          <w:lang w:val="pa"/>
        </w:rPr>
        <w:id w:val="8641053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 w:rsidRPr="006122E9">
          <w:rPr>
            <w:rFonts w:ascii="Nirmala UI" w:hAnsi="Nirmala UI" w:cs="Nirmala UI"/>
            <w:szCs w:val="16"/>
          </w:rPr>
          <w:fldChar w:fldCharType="begin"/>
        </w:r>
        <w:r w:rsidR="009E2F84" w:rsidRPr="006122E9">
          <w:rPr>
            <w:rFonts w:ascii="Nirmala UI" w:hAnsi="Nirmala UI" w:cs="Nirmala UI"/>
            <w:szCs w:val="16"/>
            <w:lang w:val="pa"/>
          </w:rPr>
          <w:instrText xml:space="preserve"> PAGE   \* MERGEFORMAT </w:instrText>
        </w:r>
        <w:r w:rsidR="009E2F84" w:rsidRPr="006122E9">
          <w:rPr>
            <w:rFonts w:ascii="Nirmala UI" w:hAnsi="Nirmala UI" w:cs="Nirmala UI"/>
            <w:szCs w:val="16"/>
          </w:rPr>
          <w:fldChar w:fldCharType="separate"/>
        </w:r>
        <w:r w:rsidR="009E2F84" w:rsidRPr="006122E9">
          <w:rPr>
            <w:rFonts w:ascii="Nirmala UI" w:hAnsi="Nirmala UI" w:cs="Nirmala UI"/>
            <w:szCs w:val="16"/>
            <w:lang w:val="pa"/>
          </w:rPr>
          <w:t>3</w:t>
        </w:r>
        <w:r w:rsidR="009E2F84" w:rsidRPr="006122E9">
          <w:rPr>
            <w:rFonts w:ascii="Nirmala UI" w:hAnsi="Nirmala UI" w:cs="Nirmala UI"/>
            <w:noProof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98FA" w14:textId="77777777" w:rsidR="00C030FD" w:rsidRPr="006122E9" w:rsidRDefault="00355F08" w:rsidP="006B5ACF">
    <w:pPr>
      <w:pStyle w:val="Footer"/>
      <w:rPr>
        <w:rFonts w:ascii="Nirmala UI" w:hAnsi="Nirmala UI" w:cs="Nirmala UI"/>
        <w:szCs w:val="16"/>
      </w:rPr>
    </w:pPr>
    <w:r w:rsidRPr="006122E9">
      <w:rPr>
        <w:rFonts w:ascii="Nirmala UI" w:hAnsi="Nirmala UI" w:cs="Nirmala UI"/>
        <w:szCs w:val="16"/>
        <w:vertAlign w:val="superscript"/>
        <w:lang w:val="pa"/>
      </w:rPr>
      <w:t>©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ਵਿਕਟੋਰੀਅਨ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ਸਮਾਲ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ਬਿਜ਼ਨੈੱਸ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ਕਮਿਸ਼ਨ</w:t>
    </w:r>
    <w:r w:rsidRPr="006122E9">
      <w:rPr>
        <w:rFonts w:ascii="Nirmala UI" w:hAnsi="Nirmala UI" w:cs="Nirmala UI"/>
        <w:szCs w:val="16"/>
        <w:lang w:val="pa"/>
      </w:rPr>
      <w:t>।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ਇਸ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ਬਰੋਸ਼ਰ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ਵਿੱਚ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ਦਿੱਤੀ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ਜਾਣਕਾਰੀ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ਮਈ</w:t>
    </w:r>
    <w:r w:rsidRPr="006122E9">
      <w:rPr>
        <w:rFonts w:ascii="Nirmala UI" w:hAnsi="Nirmala UI" w:cs="Nirmala UI"/>
        <w:szCs w:val="16"/>
        <w:lang w:val="pa"/>
      </w:rPr>
      <w:t xml:space="preserve"> 2026 </w:t>
    </w:r>
    <w:r w:rsidRPr="006122E9">
      <w:rPr>
        <w:rFonts w:ascii="Nirmala UI" w:hAnsi="Nirmala UI" w:cs="Nirmala UI"/>
        <w:szCs w:val="16"/>
        <w:lang w:val="pa"/>
      </w:rPr>
      <w:t>ਤੱਕ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ਤਾਜ਼ਾ</w:t>
    </w:r>
    <w:r w:rsidRPr="006122E9">
      <w:rPr>
        <w:rFonts w:ascii="Nirmala UI" w:hAnsi="Nirmala UI" w:cs="Nirmala UI"/>
        <w:szCs w:val="16"/>
        <w:lang w:val="pa"/>
      </w:rPr>
      <w:t xml:space="preserve"> </w:t>
    </w:r>
    <w:r w:rsidRPr="006122E9">
      <w:rPr>
        <w:rFonts w:ascii="Nirmala UI" w:hAnsi="Nirmala UI" w:cs="Nirmala UI"/>
        <w:szCs w:val="16"/>
        <w:lang w:val="pa"/>
      </w:rPr>
      <w:t>ਹੈ</w:t>
    </w:r>
    <w:r w:rsidRPr="006122E9">
      <w:rPr>
        <w:rFonts w:ascii="Nirmala UI" w:hAnsi="Nirmala UI" w:cs="Nirmala UI"/>
        <w:szCs w:val="16"/>
        <w:lang w:val="pa"/>
      </w:rPr>
      <w:t>।</w:t>
    </w:r>
    <w:r w:rsidRPr="006122E9">
      <w:rPr>
        <w:rFonts w:ascii="Nirmala UI" w:hAnsi="Nirmala UI" w:cs="Nirmala UI"/>
        <w:szCs w:val="16"/>
        <w:lang w:val="pa"/>
      </w:rPr>
      <w:tab/>
    </w:r>
    <w:r w:rsidRPr="006122E9">
      <w:rPr>
        <w:rFonts w:ascii="Nirmala UI" w:hAnsi="Nirmala UI" w:cs="Nirmala UI"/>
      </w:rPr>
      <w:ptab w:relativeTo="margin" w:alignment="right" w:leader="none"/>
    </w:r>
    <w:r w:rsidRPr="006122E9">
      <w:rPr>
        <w:rFonts w:ascii="Nirmala UI" w:hAnsi="Nirmala UI" w:cs="Nirmala UI"/>
        <w:szCs w:val="16"/>
        <w:lang w:val="pa"/>
      </w:rPr>
      <w:t xml:space="preserve"> </w:t>
    </w:r>
    <w:sdt>
      <w:sdtPr>
        <w:rPr>
          <w:rFonts w:ascii="Nirmala UI" w:hAnsi="Nirmala UI" w:cs="Nirmala UI"/>
          <w:szCs w:val="16"/>
          <w:lang w:val="pa"/>
        </w:rPr>
        <w:id w:val="9670407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 w:rsidRPr="006122E9">
          <w:rPr>
            <w:rFonts w:ascii="Nirmala UI" w:hAnsi="Nirmala UI" w:cs="Nirmala UI"/>
            <w:szCs w:val="16"/>
          </w:rPr>
          <w:fldChar w:fldCharType="begin"/>
        </w:r>
        <w:r w:rsidR="006B5ACF" w:rsidRPr="006122E9">
          <w:rPr>
            <w:rFonts w:ascii="Nirmala UI" w:hAnsi="Nirmala UI" w:cs="Nirmala UI"/>
            <w:szCs w:val="16"/>
            <w:lang w:val="pa"/>
          </w:rPr>
          <w:instrText xml:space="preserve"> PAGE   \* MERGEFORMAT </w:instrText>
        </w:r>
        <w:r w:rsidR="006B5ACF" w:rsidRPr="006122E9">
          <w:rPr>
            <w:rFonts w:ascii="Nirmala UI" w:hAnsi="Nirmala UI" w:cs="Nirmala UI"/>
            <w:szCs w:val="16"/>
          </w:rPr>
          <w:fldChar w:fldCharType="separate"/>
        </w:r>
        <w:r w:rsidR="006B5ACF" w:rsidRPr="006122E9">
          <w:rPr>
            <w:rFonts w:ascii="Nirmala UI" w:hAnsi="Nirmala UI" w:cs="Nirmala UI"/>
            <w:szCs w:val="16"/>
            <w:lang w:val="pa"/>
          </w:rPr>
          <w:t>1</w:t>
        </w:r>
        <w:r w:rsidR="006B5ACF" w:rsidRPr="006122E9">
          <w:rPr>
            <w:rFonts w:ascii="Nirmala UI" w:hAnsi="Nirmala UI" w:cs="Nirmala UI"/>
            <w:noProof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0CEE" w14:textId="77777777" w:rsidR="00355F08" w:rsidRDefault="00355F08" w:rsidP="00C030FD">
      <w:pPr>
        <w:spacing w:before="0" w:after="0" w:line="240" w:lineRule="auto"/>
      </w:pPr>
      <w:r>
        <w:separator/>
      </w:r>
    </w:p>
  </w:footnote>
  <w:footnote w:type="continuationSeparator" w:id="0">
    <w:p w14:paraId="7E43C62D" w14:textId="77777777" w:rsidR="00355F08" w:rsidRDefault="00355F08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7564" w14:textId="56058074" w:rsidR="00180ABF" w:rsidRPr="00864EBA" w:rsidRDefault="00180ABF" w:rsidP="00346563">
    <w:pPr>
      <w:pStyle w:val="Header"/>
      <w:jc w:val="right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D03F" w14:textId="77777777" w:rsidR="006A3840" w:rsidRPr="006122E9" w:rsidRDefault="00355F08" w:rsidP="006A3840">
    <w:pPr>
      <w:pStyle w:val="Heading1"/>
      <w:rPr>
        <w:rFonts w:ascii="Nirmala UI" w:hAnsi="Nirmala UI" w:cs="Nirmala UI"/>
        <w:bCs/>
        <w:sz w:val="32"/>
        <w:szCs w:val="32"/>
      </w:rPr>
    </w:pPr>
    <w:r w:rsidRPr="006122E9">
      <w:rPr>
        <w:rFonts w:ascii="Nirmala UI" w:hAnsi="Nirmala UI" w:cs="Nirmala UI"/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458F1FD1" wp14:editId="1EC4761C">
          <wp:simplePos x="0" y="0"/>
          <wp:positionH relativeFrom="column">
            <wp:posOffset>5208905</wp:posOffset>
          </wp:positionH>
          <wp:positionV relativeFrom="paragraph">
            <wp:posOffset>11430</wp:posOffset>
          </wp:positionV>
          <wp:extent cx="1379220" cy="505460"/>
          <wp:effectExtent l="0" t="0" r="0" b="8890"/>
          <wp:wrapSquare wrapText="bothSides"/>
          <wp:docPr id="2050467349" name="Picture 205046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673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22E9">
      <w:rPr>
        <w:rFonts w:ascii="Nirmala UI" w:hAnsi="Nirmala UI" w:cs="Nirmala UI"/>
        <w:bCs/>
        <w:sz w:val="32"/>
        <w:szCs w:val="32"/>
        <w:lang w:val="pa"/>
      </w:rPr>
      <w:t>ਛੋਟੇ</w:t>
    </w:r>
    <w:r w:rsidRPr="006122E9">
      <w:rPr>
        <w:rFonts w:ascii="Nirmala UI" w:hAnsi="Nirmala UI" w:cs="Nirmala UI"/>
        <w:bCs/>
        <w:sz w:val="32"/>
        <w:szCs w:val="32"/>
        <w:lang w:val="pa"/>
      </w:rPr>
      <w:t xml:space="preserve"> </w:t>
    </w:r>
    <w:r w:rsidRPr="006122E9">
      <w:rPr>
        <w:rFonts w:ascii="Nirmala UI" w:hAnsi="Nirmala UI" w:cs="Nirmala UI"/>
        <w:bCs/>
        <w:sz w:val="32"/>
        <w:szCs w:val="32"/>
        <w:lang w:val="pa"/>
      </w:rPr>
      <w:t>ਕਾਰੋਬਾਰਾਂ</w:t>
    </w:r>
    <w:r w:rsidRPr="006122E9">
      <w:rPr>
        <w:rFonts w:ascii="Nirmala UI" w:hAnsi="Nirmala UI" w:cs="Nirmala UI"/>
        <w:bCs/>
        <w:sz w:val="32"/>
        <w:szCs w:val="32"/>
        <w:lang w:val="pa"/>
      </w:rPr>
      <w:t xml:space="preserve"> </w:t>
    </w:r>
    <w:r w:rsidRPr="006122E9">
      <w:rPr>
        <w:rFonts w:ascii="Nirmala UI" w:hAnsi="Nirmala UI" w:cs="Nirmala UI"/>
        <w:bCs/>
        <w:sz w:val="32"/>
        <w:szCs w:val="32"/>
        <w:lang w:val="pa"/>
      </w:rPr>
      <w:t>ਲਈ</w:t>
    </w:r>
    <w:r w:rsidRPr="006122E9">
      <w:rPr>
        <w:rFonts w:ascii="Nirmala UI" w:hAnsi="Nirmala UI" w:cs="Nirmala UI"/>
        <w:bCs/>
        <w:sz w:val="32"/>
        <w:szCs w:val="32"/>
        <w:lang w:val="pa"/>
      </w:rPr>
      <w:t xml:space="preserve"> </w:t>
    </w:r>
    <w:r w:rsidRPr="006122E9">
      <w:rPr>
        <w:rFonts w:ascii="Nirmala UI" w:hAnsi="Nirmala UI" w:cs="Nirmala UI"/>
        <w:bCs/>
        <w:sz w:val="32"/>
        <w:szCs w:val="32"/>
        <w:lang w:val="pa"/>
      </w:rPr>
      <w:t>ਵਿਵਾਦ</w:t>
    </w:r>
    <w:r w:rsidRPr="006122E9">
      <w:rPr>
        <w:rFonts w:ascii="Nirmala UI" w:hAnsi="Nirmala UI" w:cs="Nirmala UI"/>
        <w:bCs/>
        <w:sz w:val="32"/>
        <w:szCs w:val="32"/>
        <w:lang w:val="pa"/>
      </w:rPr>
      <w:t xml:space="preserve"> </w:t>
    </w:r>
    <w:r w:rsidRPr="006122E9">
      <w:rPr>
        <w:rFonts w:ascii="Nirmala UI" w:hAnsi="Nirmala UI" w:cs="Nirmala UI"/>
        <w:bCs/>
        <w:sz w:val="32"/>
        <w:szCs w:val="32"/>
        <w:lang w:val="pa"/>
      </w:rPr>
      <w:t>ਨਿਪਟਾਰਾ</w:t>
    </w:r>
  </w:p>
  <w:p w14:paraId="6BD40522" w14:textId="77777777" w:rsidR="00C030FD" w:rsidRPr="006122E9" w:rsidRDefault="00355F08" w:rsidP="006A3840">
    <w:pPr>
      <w:pStyle w:val="Heading1"/>
      <w:rPr>
        <w:rFonts w:ascii="Nirmala UI" w:hAnsi="Nirmala UI" w:cs="Nirmala UI"/>
        <w:bCs/>
        <w:caps w:val="0"/>
        <w:sz w:val="22"/>
      </w:rPr>
    </w:pPr>
    <w:r w:rsidRPr="006122E9">
      <w:rPr>
        <w:rFonts w:ascii="Nirmala UI" w:hAnsi="Nirmala UI" w:cs="Nirmala UI"/>
        <w:bCs/>
        <w:caps w:val="0"/>
        <w:sz w:val="22"/>
        <w:lang w:val="pa"/>
      </w:rPr>
      <w:t xml:space="preserve">Punjabi | </w:t>
    </w:r>
    <w:r w:rsidRPr="006122E9">
      <w:rPr>
        <w:rFonts w:ascii="Nirmala UI" w:hAnsi="Nirmala UI" w:cs="Nirmala UI"/>
        <w:bCs/>
        <w:caps w:val="0"/>
        <w:sz w:val="22"/>
        <w:lang w:val="pa"/>
      </w:rPr>
      <w:t>ਪੰਜਾਬੀ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819"/>
    <w:multiLevelType w:val="hybridMultilevel"/>
    <w:tmpl w:val="88F23406"/>
    <w:lvl w:ilvl="0" w:tplc="3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51F3299"/>
    <w:multiLevelType w:val="hybridMultilevel"/>
    <w:tmpl w:val="9216C76C"/>
    <w:lvl w:ilvl="0" w:tplc="91C0E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2B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00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8A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6B6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36D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82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AC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40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F61"/>
    <w:multiLevelType w:val="hybridMultilevel"/>
    <w:tmpl w:val="DCE26584"/>
    <w:lvl w:ilvl="0" w:tplc="A7084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0A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AD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AAB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29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68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6B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4D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28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249B"/>
    <w:multiLevelType w:val="hybridMultilevel"/>
    <w:tmpl w:val="1006F4EE"/>
    <w:lvl w:ilvl="0" w:tplc="925EB26A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color w:val="0081C6"/>
      </w:rPr>
    </w:lvl>
    <w:lvl w:ilvl="1" w:tplc="3A16AF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3C0F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A287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A857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522F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129C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AE22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B6D2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65361"/>
    <w:multiLevelType w:val="hybridMultilevel"/>
    <w:tmpl w:val="FCC49722"/>
    <w:lvl w:ilvl="0" w:tplc="E248867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F8581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C2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2F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C7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AC6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27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AB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744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2B59"/>
    <w:multiLevelType w:val="hybridMultilevel"/>
    <w:tmpl w:val="643CDDA6"/>
    <w:lvl w:ilvl="0" w:tplc="21D07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58CD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7ECB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38F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2AEE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B062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E03F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241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FA32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231AAF"/>
    <w:multiLevelType w:val="hybridMultilevel"/>
    <w:tmpl w:val="84D2CBA0"/>
    <w:lvl w:ilvl="0" w:tplc="452C293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91725784" w:tentative="1">
      <w:start w:val="1"/>
      <w:numFmt w:val="lowerLetter"/>
      <w:lvlText w:val="%2."/>
      <w:lvlJc w:val="left"/>
      <w:pPr>
        <w:ind w:left="1103" w:hanging="360"/>
      </w:pPr>
    </w:lvl>
    <w:lvl w:ilvl="2" w:tplc="B8508294" w:tentative="1">
      <w:start w:val="1"/>
      <w:numFmt w:val="lowerRoman"/>
      <w:lvlText w:val="%3."/>
      <w:lvlJc w:val="right"/>
      <w:pPr>
        <w:ind w:left="1823" w:hanging="180"/>
      </w:pPr>
    </w:lvl>
    <w:lvl w:ilvl="3" w:tplc="CB74B70C" w:tentative="1">
      <w:start w:val="1"/>
      <w:numFmt w:val="decimal"/>
      <w:lvlText w:val="%4."/>
      <w:lvlJc w:val="left"/>
      <w:pPr>
        <w:ind w:left="2543" w:hanging="360"/>
      </w:pPr>
    </w:lvl>
    <w:lvl w:ilvl="4" w:tplc="E8DAA176" w:tentative="1">
      <w:start w:val="1"/>
      <w:numFmt w:val="lowerLetter"/>
      <w:lvlText w:val="%5."/>
      <w:lvlJc w:val="left"/>
      <w:pPr>
        <w:ind w:left="3263" w:hanging="360"/>
      </w:pPr>
    </w:lvl>
    <w:lvl w:ilvl="5" w:tplc="C2188F26" w:tentative="1">
      <w:start w:val="1"/>
      <w:numFmt w:val="lowerRoman"/>
      <w:lvlText w:val="%6."/>
      <w:lvlJc w:val="right"/>
      <w:pPr>
        <w:ind w:left="3983" w:hanging="180"/>
      </w:pPr>
    </w:lvl>
    <w:lvl w:ilvl="6" w:tplc="1EC01F5C" w:tentative="1">
      <w:start w:val="1"/>
      <w:numFmt w:val="decimal"/>
      <w:lvlText w:val="%7."/>
      <w:lvlJc w:val="left"/>
      <w:pPr>
        <w:ind w:left="4703" w:hanging="360"/>
      </w:pPr>
    </w:lvl>
    <w:lvl w:ilvl="7" w:tplc="8A50AA72" w:tentative="1">
      <w:start w:val="1"/>
      <w:numFmt w:val="lowerLetter"/>
      <w:lvlText w:val="%8."/>
      <w:lvlJc w:val="left"/>
      <w:pPr>
        <w:ind w:left="5423" w:hanging="360"/>
      </w:pPr>
    </w:lvl>
    <w:lvl w:ilvl="8" w:tplc="8262511A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4C8E1D18"/>
    <w:multiLevelType w:val="hybridMultilevel"/>
    <w:tmpl w:val="C79C2684"/>
    <w:lvl w:ilvl="0" w:tplc="0DF6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29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2D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C7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84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07E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2A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00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0F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23E4F"/>
    <w:multiLevelType w:val="hybridMultilevel"/>
    <w:tmpl w:val="463832D6"/>
    <w:lvl w:ilvl="0" w:tplc="4CDE3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28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348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8F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8C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7EE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46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88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FA3E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14D49"/>
    <w:multiLevelType w:val="hybridMultilevel"/>
    <w:tmpl w:val="4C6E6614"/>
    <w:lvl w:ilvl="0" w:tplc="F5A8D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E0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EB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68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4A7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09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86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EA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27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537EF"/>
    <w:multiLevelType w:val="hybridMultilevel"/>
    <w:tmpl w:val="B60A51FC"/>
    <w:lvl w:ilvl="0" w:tplc="0A3AC234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F4A29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5AB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AD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8F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E6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23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6A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5CF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C722C"/>
    <w:multiLevelType w:val="hybridMultilevel"/>
    <w:tmpl w:val="9732EBF8"/>
    <w:lvl w:ilvl="0" w:tplc="836E8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E3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01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83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E2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7ED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CF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6B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360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32A19"/>
    <w:multiLevelType w:val="hybridMultilevel"/>
    <w:tmpl w:val="5234130A"/>
    <w:lvl w:ilvl="0" w:tplc="BCBCF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23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A43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08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8C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82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A2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C6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21D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F42A9"/>
    <w:multiLevelType w:val="hybridMultilevel"/>
    <w:tmpl w:val="FA622698"/>
    <w:lvl w:ilvl="0" w:tplc="B4DE2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AB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06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4C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A8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A8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C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A4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4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51A80"/>
    <w:multiLevelType w:val="hybridMultilevel"/>
    <w:tmpl w:val="B23AD3FA"/>
    <w:lvl w:ilvl="0" w:tplc="C074D17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AA46B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44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29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49B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45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28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2B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584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10"/>
  </w:num>
  <w:num w:numId="2" w16cid:durableId="444354322">
    <w:abstractNumId w:val="13"/>
  </w:num>
  <w:num w:numId="3" w16cid:durableId="13191416">
    <w:abstractNumId w:val="8"/>
  </w:num>
  <w:num w:numId="4" w16cid:durableId="895551910">
    <w:abstractNumId w:val="12"/>
  </w:num>
  <w:num w:numId="5" w16cid:durableId="331838389">
    <w:abstractNumId w:val="4"/>
  </w:num>
  <w:num w:numId="6" w16cid:durableId="1238202050">
    <w:abstractNumId w:val="3"/>
  </w:num>
  <w:num w:numId="7" w16cid:durableId="534198508">
    <w:abstractNumId w:val="14"/>
  </w:num>
  <w:num w:numId="8" w16cid:durableId="940724531">
    <w:abstractNumId w:val="11"/>
  </w:num>
  <w:num w:numId="9" w16cid:durableId="979185603">
    <w:abstractNumId w:val="7"/>
  </w:num>
  <w:num w:numId="10" w16cid:durableId="1911037082">
    <w:abstractNumId w:val="9"/>
  </w:num>
  <w:num w:numId="11" w16cid:durableId="1767268068">
    <w:abstractNumId w:val="1"/>
  </w:num>
  <w:num w:numId="12" w16cid:durableId="1063988955">
    <w:abstractNumId w:val="2"/>
  </w:num>
  <w:num w:numId="13" w16cid:durableId="669061257">
    <w:abstractNumId w:val="6"/>
  </w:num>
  <w:num w:numId="14" w16cid:durableId="1283460761">
    <w:abstractNumId w:val="5"/>
  </w:num>
  <w:num w:numId="15" w16cid:durableId="48466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RpXcOW56nMb/c0RletYkaPI74u2uIVs69sJGmgzQOB7OgaEj+fg4JXO31Ot8MbzqP7HLvS02hGlzv3q/oo2MQ==" w:salt="My3/zJ07GblG1UfAmwzI0A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02CC"/>
    <w:rsid w:val="00002579"/>
    <w:rsid w:val="00003DF6"/>
    <w:rsid w:val="000063CB"/>
    <w:rsid w:val="000065EF"/>
    <w:rsid w:val="0001046A"/>
    <w:rsid w:val="000113AC"/>
    <w:rsid w:val="00020025"/>
    <w:rsid w:val="00036620"/>
    <w:rsid w:val="00040959"/>
    <w:rsid w:val="000446E5"/>
    <w:rsid w:val="00044B83"/>
    <w:rsid w:val="000467F1"/>
    <w:rsid w:val="00047199"/>
    <w:rsid w:val="000601B2"/>
    <w:rsid w:val="00065F07"/>
    <w:rsid w:val="00066451"/>
    <w:rsid w:val="00070B23"/>
    <w:rsid w:val="00072000"/>
    <w:rsid w:val="00073E32"/>
    <w:rsid w:val="00073FBD"/>
    <w:rsid w:val="00075311"/>
    <w:rsid w:val="00083AFC"/>
    <w:rsid w:val="00086004"/>
    <w:rsid w:val="000915A1"/>
    <w:rsid w:val="00093CF0"/>
    <w:rsid w:val="00095AE4"/>
    <w:rsid w:val="000A2B49"/>
    <w:rsid w:val="000A2E90"/>
    <w:rsid w:val="000A6B1E"/>
    <w:rsid w:val="000A7138"/>
    <w:rsid w:val="000B2D1F"/>
    <w:rsid w:val="000B5072"/>
    <w:rsid w:val="000B5545"/>
    <w:rsid w:val="000D2E74"/>
    <w:rsid w:val="000D3C91"/>
    <w:rsid w:val="000D5EC7"/>
    <w:rsid w:val="000E0B56"/>
    <w:rsid w:val="000E47FE"/>
    <w:rsid w:val="000F30F0"/>
    <w:rsid w:val="000F4FDB"/>
    <w:rsid w:val="000F7888"/>
    <w:rsid w:val="00103489"/>
    <w:rsid w:val="00106A32"/>
    <w:rsid w:val="001240C0"/>
    <w:rsid w:val="0012704D"/>
    <w:rsid w:val="00131E7A"/>
    <w:rsid w:val="001369CF"/>
    <w:rsid w:val="00144E8A"/>
    <w:rsid w:val="00152EC4"/>
    <w:rsid w:val="0015679D"/>
    <w:rsid w:val="00156EA6"/>
    <w:rsid w:val="00161057"/>
    <w:rsid w:val="00166F39"/>
    <w:rsid w:val="0017417E"/>
    <w:rsid w:val="001753BB"/>
    <w:rsid w:val="00180ABF"/>
    <w:rsid w:val="00182821"/>
    <w:rsid w:val="001853D6"/>
    <w:rsid w:val="00191A29"/>
    <w:rsid w:val="0019769D"/>
    <w:rsid w:val="001A1905"/>
    <w:rsid w:val="001A1C3E"/>
    <w:rsid w:val="001A280B"/>
    <w:rsid w:val="001A725B"/>
    <w:rsid w:val="001B0A53"/>
    <w:rsid w:val="001C447C"/>
    <w:rsid w:val="001C6C56"/>
    <w:rsid w:val="001C7FA0"/>
    <w:rsid w:val="001D02C3"/>
    <w:rsid w:val="001D1DFF"/>
    <w:rsid w:val="001D439B"/>
    <w:rsid w:val="001D6174"/>
    <w:rsid w:val="001E1BF2"/>
    <w:rsid w:val="001E2BFC"/>
    <w:rsid w:val="001E5A17"/>
    <w:rsid w:val="001E5DDC"/>
    <w:rsid w:val="001F66F5"/>
    <w:rsid w:val="00211176"/>
    <w:rsid w:val="0021218B"/>
    <w:rsid w:val="00215B86"/>
    <w:rsid w:val="00215E87"/>
    <w:rsid w:val="002172B9"/>
    <w:rsid w:val="00226778"/>
    <w:rsid w:val="00236DDA"/>
    <w:rsid w:val="00236F74"/>
    <w:rsid w:val="002403A5"/>
    <w:rsid w:val="00240439"/>
    <w:rsid w:val="00244FEF"/>
    <w:rsid w:val="00252AAE"/>
    <w:rsid w:val="002716EB"/>
    <w:rsid w:val="00271A57"/>
    <w:rsid w:val="002760EC"/>
    <w:rsid w:val="002854FD"/>
    <w:rsid w:val="0029501B"/>
    <w:rsid w:val="002A2CCF"/>
    <w:rsid w:val="002B153A"/>
    <w:rsid w:val="002C0D9D"/>
    <w:rsid w:val="002C304F"/>
    <w:rsid w:val="002C790E"/>
    <w:rsid w:val="002D17F4"/>
    <w:rsid w:val="002D386E"/>
    <w:rsid w:val="002E07DD"/>
    <w:rsid w:val="002E11E0"/>
    <w:rsid w:val="00306A2B"/>
    <w:rsid w:val="00313278"/>
    <w:rsid w:val="00316460"/>
    <w:rsid w:val="003227A3"/>
    <w:rsid w:val="00322E03"/>
    <w:rsid w:val="003313E6"/>
    <w:rsid w:val="00332D62"/>
    <w:rsid w:val="003454CB"/>
    <w:rsid w:val="00346563"/>
    <w:rsid w:val="00352CFD"/>
    <w:rsid w:val="003548B5"/>
    <w:rsid w:val="00355F08"/>
    <w:rsid w:val="0035680A"/>
    <w:rsid w:val="00373737"/>
    <w:rsid w:val="00376284"/>
    <w:rsid w:val="00377A65"/>
    <w:rsid w:val="00382127"/>
    <w:rsid w:val="00385055"/>
    <w:rsid w:val="00385602"/>
    <w:rsid w:val="00386FCF"/>
    <w:rsid w:val="00390771"/>
    <w:rsid w:val="003A091C"/>
    <w:rsid w:val="003A79B9"/>
    <w:rsid w:val="003B2208"/>
    <w:rsid w:val="003D1F59"/>
    <w:rsid w:val="003D2E5A"/>
    <w:rsid w:val="003E32EF"/>
    <w:rsid w:val="00405E19"/>
    <w:rsid w:val="00406C13"/>
    <w:rsid w:val="00427141"/>
    <w:rsid w:val="00440F3F"/>
    <w:rsid w:val="00441F77"/>
    <w:rsid w:val="0045724D"/>
    <w:rsid w:val="00462676"/>
    <w:rsid w:val="0046613B"/>
    <w:rsid w:val="00472969"/>
    <w:rsid w:val="0048072F"/>
    <w:rsid w:val="00480FFF"/>
    <w:rsid w:val="00486F3D"/>
    <w:rsid w:val="00493523"/>
    <w:rsid w:val="0049555E"/>
    <w:rsid w:val="004A1220"/>
    <w:rsid w:val="004B5956"/>
    <w:rsid w:val="004B79B8"/>
    <w:rsid w:val="004C383B"/>
    <w:rsid w:val="004D07B8"/>
    <w:rsid w:val="004D1200"/>
    <w:rsid w:val="004E13DE"/>
    <w:rsid w:val="004E7CAC"/>
    <w:rsid w:val="004F1E8A"/>
    <w:rsid w:val="004F209D"/>
    <w:rsid w:val="004F3ADC"/>
    <w:rsid w:val="005113C4"/>
    <w:rsid w:val="005204B1"/>
    <w:rsid w:val="00533DBB"/>
    <w:rsid w:val="00534FEF"/>
    <w:rsid w:val="0054701D"/>
    <w:rsid w:val="00547061"/>
    <w:rsid w:val="00550475"/>
    <w:rsid w:val="00560C17"/>
    <w:rsid w:val="00563DD5"/>
    <w:rsid w:val="005657E0"/>
    <w:rsid w:val="0057292B"/>
    <w:rsid w:val="00580148"/>
    <w:rsid w:val="0058033D"/>
    <w:rsid w:val="00590D17"/>
    <w:rsid w:val="0059520D"/>
    <w:rsid w:val="0059550C"/>
    <w:rsid w:val="005A1941"/>
    <w:rsid w:val="005A1FFA"/>
    <w:rsid w:val="005B0383"/>
    <w:rsid w:val="005B0427"/>
    <w:rsid w:val="005B47B9"/>
    <w:rsid w:val="005B5DCC"/>
    <w:rsid w:val="005C2174"/>
    <w:rsid w:val="005C3461"/>
    <w:rsid w:val="005C3A09"/>
    <w:rsid w:val="005C5C15"/>
    <w:rsid w:val="005D122D"/>
    <w:rsid w:val="005D538F"/>
    <w:rsid w:val="005E168D"/>
    <w:rsid w:val="005E2F6C"/>
    <w:rsid w:val="005E49DF"/>
    <w:rsid w:val="005E7913"/>
    <w:rsid w:val="005E797B"/>
    <w:rsid w:val="006007C0"/>
    <w:rsid w:val="0060134E"/>
    <w:rsid w:val="00601E58"/>
    <w:rsid w:val="00602998"/>
    <w:rsid w:val="0060344A"/>
    <w:rsid w:val="00607655"/>
    <w:rsid w:val="006122E9"/>
    <w:rsid w:val="00612A28"/>
    <w:rsid w:val="00620643"/>
    <w:rsid w:val="006234FD"/>
    <w:rsid w:val="00623FFE"/>
    <w:rsid w:val="00630582"/>
    <w:rsid w:val="00632C33"/>
    <w:rsid w:val="006416A5"/>
    <w:rsid w:val="0065198D"/>
    <w:rsid w:val="00651F6D"/>
    <w:rsid w:val="0065254C"/>
    <w:rsid w:val="00662C91"/>
    <w:rsid w:val="00671E8E"/>
    <w:rsid w:val="006757AC"/>
    <w:rsid w:val="00680A8E"/>
    <w:rsid w:val="00685D0C"/>
    <w:rsid w:val="0069208A"/>
    <w:rsid w:val="00695D5B"/>
    <w:rsid w:val="006A257C"/>
    <w:rsid w:val="006A3840"/>
    <w:rsid w:val="006B3B04"/>
    <w:rsid w:val="006B3D47"/>
    <w:rsid w:val="006B50CA"/>
    <w:rsid w:val="006B57D2"/>
    <w:rsid w:val="006B5ACF"/>
    <w:rsid w:val="006B5FF5"/>
    <w:rsid w:val="006C058B"/>
    <w:rsid w:val="006C50C0"/>
    <w:rsid w:val="006C5DC8"/>
    <w:rsid w:val="006D19F7"/>
    <w:rsid w:val="006E21F5"/>
    <w:rsid w:val="006E60DD"/>
    <w:rsid w:val="006F370B"/>
    <w:rsid w:val="006F7AD8"/>
    <w:rsid w:val="007057E7"/>
    <w:rsid w:val="00710E75"/>
    <w:rsid w:val="0071306E"/>
    <w:rsid w:val="00721663"/>
    <w:rsid w:val="00731C65"/>
    <w:rsid w:val="0073205C"/>
    <w:rsid w:val="00732F31"/>
    <w:rsid w:val="0074673D"/>
    <w:rsid w:val="0074769C"/>
    <w:rsid w:val="00751301"/>
    <w:rsid w:val="00751463"/>
    <w:rsid w:val="00753943"/>
    <w:rsid w:val="007545F6"/>
    <w:rsid w:val="007556F5"/>
    <w:rsid w:val="0076431D"/>
    <w:rsid w:val="00764C6D"/>
    <w:rsid w:val="00772FF6"/>
    <w:rsid w:val="0077323C"/>
    <w:rsid w:val="007956D9"/>
    <w:rsid w:val="00797C91"/>
    <w:rsid w:val="007A334B"/>
    <w:rsid w:val="007C0FDC"/>
    <w:rsid w:val="007C1A36"/>
    <w:rsid w:val="007C1CD3"/>
    <w:rsid w:val="007C3F3C"/>
    <w:rsid w:val="007C5293"/>
    <w:rsid w:val="007D3A88"/>
    <w:rsid w:val="007D52AA"/>
    <w:rsid w:val="007D67ED"/>
    <w:rsid w:val="007E17C6"/>
    <w:rsid w:val="007E1ADD"/>
    <w:rsid w:val="007E337E"/>
    <w:rsid w:val="007E3E1D"/>
    <w:rsid w:val="007E6535"/>
    <w:rsid w:val="007F5352"/>
    <w:rsid w:val="007F78A7"/>
    <w:rsid w:val="008003A6"/>
    <w:rsid w:val="0080435F"/>
    <w:rsid w:val="00810645"/>
    <w:rsid w:val="00822506"/>
    <w:rsid w:val="00822D83"/>
    <w:rsid w:val="00825152"/>
    <w:rsid w:val="00826191"/>
    <w:rsid w:val="008265A1"/>
    <w:rsid w:val="00826C6B"/>
    <w:rsid w:val="00833124"/>
    <w:rsid w:val="008335D3"/>
    <w:rsid w:val="00835376"/>
    <w:rsid w:val="00842830"/>
    <w:rsid w:val="00844E14"/>
    <w:rsid w:val="008458C4"/>
    <w:rsid w:val="00851639"/>
    <w:rsid w:val="00855356"/>
    <w:rsid w:val="008571A6"/>
    <w:rsid w:val="00857AC6"/>
    <w:rsid w:val="00864EBA"/>
    <w:rsid w:val="00876766"/>
    <w:rsid w:val="00880BDA"/>
    <w:rsid w:val="00884E26"/>
    <w:rsid w:val="008921BB"/>
    <w:rsid w:val="00894953"/>
    <w:rsid w:val="008A023A"/>
    <w:rsid w:val="008A0504"/>
    <w:rsid w:val="008A3B8D"/>
    <w:rsid w:val="008B180C"/>
    <w:rsid w:val="008C18BA"/>
    <w:rsid w:val="008C3171"/>
    <w:rsid w:val="008D2899"/>
    <w:rsid w:val="008D4CEB"/>
    <w:rsid w:val="008E2550"/>
    <w:rsid w:val="008E319E"/>
    <w:rsid w:val="008F5031"/>
    <w:rsid w:val="009062BF"/>
    <w:rsid w:val="00910C5E"/>
    <w:rsid w:val="009262AD"/>
    <w:rsid w:val="00930D0B"/>
    <w:rsid w:val="0093120F"/>
    <w:rsid w:val="00933630"/>
    <w:rsid w:val="00934AAD"/>
    <w:rsid w:val="00941A24"/>
    <w:rsid w:val="009436F2"/>
    <w:rsid w:val="009466AE"/>
    <w:rsid w:val="00947779"/>
    <w:rsid w:val="009540DC"/>
    <w:rsid w:val="009561FE"/>
    <w:rsid w:val="00972ECB"/>
    <w:rsid w:val="0097649B"/>
    <w:rsid w:val="00991FFC"/>
    <w:rsid w:val="00995094"/>
    <w:rsid w:val="009B0948"/>
    <w:rsid w:val="009B4A18"/>
    <w:rsid w:val="009B5DAE"/>
    <w:rsid w:val="009B7C9C"/>
    <w:rsid w:val="009C08BB"/>
    <w:rsid w:val="009C0DDE"/>
    <w:rsid w:val="009C121B"/>
    <w:rsid w:val="009D2EF0"/>
    <w:rsid w:val="009D3A96"/>
    <w:rsid w:val="009D5361"/>
    <w:rsid w:val="009D53ED"/>
    <w:rsid w:val="009D5C53"/>
    <w:rsid w:val="009E2F84"/>
    <w:rsid w:val="009E5D61"/>
    <w:rsid w:val="009F28D6"/>
    <w:rsid w:val="009F6E9D"/>
    <w:rsid w:val="00A30630"/>
    <w:rsid w:val="00A37DC4"/>
    <w:rsid w:val="00A407B7"/>
    <w:rsid w:val="00A46150"/>
    <w:rsid w:val="00A52EA9"/>
    <w:rsid w:val="00A63638"/>
    <w:rsid w:val="00A67666"/>
    <w:rsid w:val="00A734DA"/>
    <w:rsid w:val="00A75CED"/>
    <w:rsid w:val="00A87BE7"/>
    <w:rsid w:val="00A95648"/>
    <w:rsid w:val="00AB19BD"/>
    <w:rsid w:val="00AB7093"/>
    <w:rsid w:val="00AC7349"/>
    <w:rsid w:val="00AE2007"/>
    <w:rsid w:val="00AF303C"/>
    <w:rsid w:val="00B048FA"/>
    <w:rsid w:val="00B07EBE"/>
    <w:rsid w:val="00B111F2"/>
    <w:rsid w:val="00B134E2"/>
    <w:rsid w:val="00B1744E"/>
    <w:rsid w:val="00B20997"/>
    <w:rsid w:val="00B20F36"/>
    <w:rsid w:val="00B3110B"/>
    <w:rsid w:val="00B47C4B"/>
    <w:rsid w:val="00B52920"/>
    <w:rsid w:val="00B54173"/>
    <w:rsid w:val="00B6159F"/>
    <w:rsid w:val="00B70CFB"/>
    <w:rsid w:val="00B73915"/>
    <w:rsid w:val="00B772C2"/>
    <w:rsid w:val="00B80B0A"/>
    <w:rsid w:val="00B80E61"/>
    <w:rsid w:val="00B9133B"/>
    <w:rsid w:val="00B936FF"/>
    <w:rsid w:val="00B93CC4"/>
    <w:rsid w:val="00B97330"/>
    <w:rsid w:val="00BA054D"/>
    <w:rsid w:val="00BB0512"/>
    <w:rsid w:val="00BB24DE"/>
    <w:rsid w:val="00BB6B92"/>
    <w:rsid w:val="00BC47BE"/>
    <w:rsid w:val="00BC5DAC"/>
    <w:rsid w:val="00BC7A64"/>
    <w:rsid w:val="00BD0CC6"/>
    <w:rsid w:val="00BE6778"/>
    <w:rsid w:val="00BF3441"/>
    <w:rsid w:val="00BF5545"/>
    <w:rsid w:val="00C030FD"/>
    <w:rsid w:val="00C032CD"/>
    <w:rsid w:val="00C113E1"/>
    <w:rsid w:val="00C11ED5"/>
    <w:rsid w:val="00C26EDF"/>
    <w:rsid w:val="00C53590"/>
    <w:rsid w:val="00C549EC"/>
    <w:rsid w:val="00C550C5"/>
    <w:rsid w:val="00C60A01"/>
    <w:rsid w:val="00C66B82"/>
    <w:rsid w:val="00C84E82"/>
    <w:rsid w:val="00C94D3F"/>
    <w:rsid w:val="00C9749F"/>
    <w:rsid w:val="00C977C0"/>
    <w:rsid w:val="00C97C1A"/>
    <w:rsid w:val="00CB0AD1"/>
    <w:rsid w:val="00CB0C05"/>
    <w:rsid w:val="00CB1B34"/>
    <w:rsid w:val="00CB25E6"/>
    <w:rsid w:val="00CB30C6"/>
    <w:rsid w:val="00CB5A97"/>
    <w:rsid w:val="00CC6300"/>
    <w:rsid w:val="00CD0E6A"/>
    <w:rsid w:val="00CD2FBA"/>
    <w:rsid w:val="00CD6BE8"/>
    <w:rsid w:val="00CD733E"/>
    <w:rsid w:val="00CF5D0C"/>
    <w:rsid w:val="00CF62B0"/>
    <w:rsid w:val="00CF65CD"/>
    <w:rsid w:val="00D07B82"/>
    <w:rsid w:val="00D07C92"/>
    <w:rsid w:val="00D109F4"/>
    <w:rsid w:val="00D22E91"/>
    <w:rsid w:val="00D234F3"/>
    <w:rsid w:val="00D308E2"/>
    <w:rsid w:val="00D319D7"/>
    <w:rsid w:val="00D31F7B"/>
    <w:rsid w:val="00D405A9"/>
    <w:rsid w:val="00D409D6"/>
    <w:rsid w:val="00D44266"/>
    <w:rsid w:val="00D46A7C"/>
    <w:rsid w:val="00D54681"/>
    <w:rsid w:val="00D63FAB"/>
    <w:rsid w:val="00D65EBA"/>
    <w:rsid w:val="00D72C60"/>
    <w:rsid w:val="00D827A7"/>
    <w:rsid w:val="00D82DE6"/>
    <w:rsid w:val="00D83244"/>
    <w:rsid w:val="00D9135E"/>
    <w:rsid w:val="00D9353C"/>
    <w:rsid w:val="00D97D46"/>
    <w:rsid w:val="00DA0508"/>
    <w:rsid w:val="00DA4E37"/>
    <w:rsid w:val="00DB5F2D"/>
    <w:rsid w:val="00DC4BCE"/>
    <w:rsid w:val="00DC7ECE"/>
    <w:rsid w:val="00DD7747"/>
    <w:rsid w:val="00DE3978"/>
    <w:rsid w:val="00DE4BE7"/>
    <w:rsid w:val="00DF0268"/>
    <w:rsid w:val="00DF050C"/>
    <w:rsid w:val="00E053F4"/>
    <w:rsid w:val="00E065AE"/>
    <w:rsid w:val="00E07814"/>
    <w:rsid w:val="00E103A1"/>
    <w:rsid w:val="00E10513"/>
    <w:rsid w:val="00E27932"/>
    <w:rsid w:val="00E307AA"/>
    <w:rsid w:val="00E45E6F"/>
    <w:rsid w:val="00E51E03"/>
    <w:rsid w:val="00E56CEF"/>
    <w:rsid w:val="00E6083E"/>
    <w:rsid w:val="00E733F0"/>
    <w:rsid w:val="00E76AB8"/>
    <w:rsid w:val="00E80D00"/>
    <w:rsid w:val="00E87279"/>
    <w:rsid w:val="00EA285A"/>
    <w:rsid w:val="00EA70EA"/>
    <w:rsid w:val="00ED1515"/>
    <w:rsid w:val="00ED4855"/>
    <w:rsid w:val="00EE552E"/>
    <w:rsid w:val="00EE60B4"/>
    <w:rsid w:val="00EE6CA5"/>
    <w:rsid w:val="00F00E79"/>
    <w:rsid w:val="00F143A1"/>
    <w:rsid w:val="00F14650"/>
    <w:rsid w:val="00F14D70"/>
    <w:rsid w:val="00F17789"/>
    <w:rsid w:val="00F22E95"/>
    <w:rsid w:val="00F23241"/>
    <w:rsid w:val="00F31542"/>
    <w:rsid w:val="00F33B7B"/>
    <w:rsid w:val="00F34C66"/>
    <w:rsid w:val="00F37FD0"/>
    <w:rsid w:val="00F56557"/>
    <w:rsid w:val="00F619D6"/>
    <w:rsid w:val="00F62286"/>
    <w:rsid w:val="00F648AE"/>
    <w:rsid w:val="00F673CC"/>
    <w:rsid w:val="00F75BC6"/>
    <w:rsid w:val="00F76625"/>
    <w:rsid w:val="00F76ECA"/>
    <w:rsid w:val="00F83379"/>
    <w:rsid w:val="00F9137B"/>
    <w:rsid w:val="00F91EF4"/>
    <w:rsid w:val="00F957BA"/>
    <w:rsid w:val="00FA26D1"/>
    <w:rsid w:val="00FA2AFC"/>
    <w:rsid w:val="00FA3488"/>
    <w:rsid w:val="00FB3584"/>
    <w:rsid w:val="00FB53EA"/>
    <w:rsid w:val="00FC041A"/>
    <w:rsid w:val="00FC6048"/>
    <w:rsid w:val="00FC7E3F"/>
    <w:rsid w:val="00FD16E6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6C20D"/>
  <w15:docId w15:val="{72E7DD7C-AF1E-484C-B04B-91C3B90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810645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business.vic.gov.a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liv.asn.au/referr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sbc.vic.gov.a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vsbc.vic.gov.a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2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51C9B-D308-4683-BA12-AD712C159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1234</Words>
  <Characters>5517</Characters>
  <Application>Microsoft Office Word</Application>
  <DocSecurity>8</DocSecurity>
  <Lines>177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Harris (DEDJTR)</dc:creator>
  <cp:lastModifiedBy>Nick A Edrington (VSBC)</cp:lastModifiedBy>
  <cp:revision>3</cp:revision>
  <cp:lastPrinted>2019-06-04T05:32:00Z</cp:lastPrinted>
  <dcterms:created xsi:type="dcterms:W3CDTF">2026-05-25T23:52:00Z</dcterms:created>
  <dcterms:modified xsi:type="dcterms:W3CDTF">2026-05-25T23:52:00Z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0x010100611F6414DFB111E7BA88F9DF1743E317002DD16A8C14771D49BA5E952E0FE46776</vt:lpwstr>
  </property>
  <property fmtid="{D5CDD505-2E9C-101B-9397-08002B2CF9AE}" pid="3" name="Created">
    <vt:filetime>2019-05-15T00:00:00Z</vt:filetime>
  </property>
  <property fmtid="{D5CDD505-2E9C-101B-9397-08002B2CF9AE}" pid="4" name="Creator">
    <vt:lpwstr>Adobe InDesign 14.0 (Windows)</vt:lpwstr>
  </property>
  <property fmtid="{D5CDD505-2E9C-101B-9397-08002B2CF9AE}" pid="5" name="DEDJTRBranch">
    <vt:lpwstr/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Group">
    <vt:lpwstr>2;#Small Business Commission|c496d8bd-8e1d-4703-8b98-f3d591901429</vt:lpwstr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LastSaved">
    <vt:filetime>2019-05-15T00:00:00Z</vt:filetime>
  </property>
  <property fmtid="{D5CDD505-2E9C-101B-9397-08002B2CF9AE}" pid="11" name="MediaServiceImageTags">
    <vt:lpwstr/>
  </property>
  <property fmtid="{D5CDD505-2E9C-101B-9397-08002B2CF9AE}" pid="12" name="MSIP_Label_d00a4df9-c942-4b09-b23a-6c1023f6de27_ActionId">
    <vt:lpwstr>f0665c55-ca89-4dff-824b-f56b7593bc4a</vt:lpwstr>
  </property>
  <property fmtid="{D5CDD505-2E9C-101B-9397-08002B2CF9AE}" pid="13" name="MSIP_Label_d00a4df9-c942-4b09-b23a-6c1023f6de27_ContentBits">
    <vt:lpwstr>3</vt:lpwstr>
  </property>
  <property fmtid="{D5CDD505-2E9C-101B-9397-08002B2CF9AE}" pid="14" name="MSIP_Label_d00a4df9-c942-4b09-b23a-6c1023f6de27_Enabled">
    <vt:lpwstr>true</vt:lpwstr>
  </property>
  <property fmtid="{D5CDD505-2E9C-101B-9397-08002B2CF9AE}" pid="15" name="MSIP_Label_d00a4df9-c942-4b09-b23a-6c1023f6de27_Method">
    <vt:lpwstr>Privileged</vt:lpwstr>
  </property>
  <property fmtid="{D5CDD505-2E9C-101B-9397-08002B2CF9AE}" pid="16" name="MSIP_Label_d00a4df9-c942-4b09-b23a-6c1023f6de27_Name">
    <vt:lpwstr>Official (DJPR)</vt:lpwstr>
  </property>
  <property fmtid="{D5CDD505-2E9C-101B-9397-08002B2CF9AE}" pid="17" name="MSIP_Label_d00a4df9-c942-4b09-b23a-6c1023f6de27_SetDate">
    <vt:lpwstr>2025-06-06T06:07:29Z</vt:lpwstr>
  </property>
  <property fmtid="{D5CDD505-2E9C-101B-9397-08002B2CF9AE}" pid="18" name="MSIP_Label_d00a4df9-c942-4b09-b23a-6c1023f6de27_SiteId">
    <vt:lpwstr>722ea0be-3e1c-4b11-ad6f-9401d6856e24</vt:lpwstr>
  </property>
  <property fmtid="{D5CDD505-2E9C-101B-9397-08002B2CF9AE}" pid="19" name="MSIP_Label_d00a4df9-c942-4b09-b23a-6c1023f6de27_Tag">
    <vt:lpwstr>10, 0, 1, 1</vt:lpwstr>
  </property>
</Properties>
</file>