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545B" w14:textId="01B4340F" w:rsidR="00501210" w:rsidRPr="00501210" w:rsidRDefault="00501210" w:rsidP="00501210">
      <w:pPr>
        <w:rPr>
          <w:sz w:val="32"/>
          <w:szCs w:val="32"/>
        </w:rPr>
      </w:pPr>
      <w:r>
        <w:rPr>
          <w:sz w:val="32"/>
          <w:szCs w:val="32"/>
        </w:rPr>
        <w:t>A</w:t>
      </w:r>
      <w:r w:rsidRPr="00501210">
        <w:rPr>
          <w:sz w:val="32"/>
          <w:szCs w:val="32"/>
        </w:rPr>
        <w:t xml:space="preserve"> small business owner’s guide to creating a mental health plan</w:t>
      </w:r>
    </w:p>
    <w:p w14:paraId="4502123A" w14:textId="574F51AE" w:rsidR="00501210" w:rsidRPr="0013750B" w:rsidRDefault="00501210" w:rsidP="00501210">
      <w:pPr>
        <w:rPr>
          <w:sz w:val="21"/>
          <w:szCs w:val="21"/>
        </w:rPr>
      </w:pPr>
      <w:r w:rsidRPr="0013750B">
        <w:rPr>
          <w:sz w:val="21"/>
          <w:szCs w:val="21"/>
        </w:rPr>
        <w:t xml:space="preserve">The </w:t>
      </w:r>
      <w:hyperlink r:id="rId7" w:history="1">
        <w:r w:rsidRPr="00E5148C">
          <w:rPr>
            <w:rStyle w:val="Hyperlink"/>
            <w:sz w:val="21"/>
            <w:szCs w:val="21"/>
          </w:rPr>
          <w:t>Victorian Small Business Commission</w:t>
        </w:r>
      </w:hyperlink>
      <w:r w:rsidRPr="0013750B">
        <w:rPr>
          <w:sz w:val="21"/>
          <w:szCs w:val="21"/>
        </w:rPr>
        <w:t xml:space="preserve"> has developed this guide in consultation with </w:t>
      </w:r>
      <w:hyperlink r:id="rId8" w:history="1">
        <w:r w:rsidRPr="00E5148C">
          <w:rPr>
            <w:rStyle w:val="Hyperlink"/>
            <w:sz w:val="21"/>
            <w:szCs w:val="21"/>
          </w:rPr>
          <w:t>Beyond Blue</w:t>
        </w:r>
      </w:hyperlink>
      <w:r w:rsidRPr="0013750B">
        <w:rPr>
          <w:sz w:val="21"/>
          <w:szCs w:val="21"/>
        </w:rPr>
        <w:t>, drawing on insights shared by Victorian small business owners with lived experience of overcoming mental health challenges.</w:t>
      </w:r>
    </w:p>
    <w:p w14:paraId="7B82071C" w14:textId="376A1939" w:rsidR="00501210" w:rsidRPr="007F26BE" w:rsidRDefault="00501210" w:rsidP="00A8694F">
      <w:pPr>
        <w:tabs>
          <w:tab w:val="left" w:pos="5264"/>
        </w:tabs>
        <w:rPr>
          <w:sz w:val="28"/>
          <w:szCs w:val="28"/>
        </w:rPr>
      </w:pPr>
      <w:r w:rsidRPr="007F26BE">
        <w:rPr>
          <w:sz w:val="28"/>
          <w:szCs w:val="28"/>
        </w:rPr>
        <w:t>Why develop a mental health plan?</w:t>
      </w:r>
      <w:r w:rsidR="00A8694F">
        <w:rPr>
          <w:sz w:val="28"/>
          <w:szCs w:val="28"/>
        </w:rPr>
        <w:tab/>
      </w:r>
    </w:p>
    <w:p w14:paraId="4657BC1A" w14:textId="77777777" w:rsidR="00501210" w:rsidRPr="0013750B" w:rsidRDefault="00501210" w:rsidP="00501210">
      <w:pPr>
        <w:rPr>
          <w:sz w:val="21"/>
          <w:szCs w:val="21"/>
        </w:rPr>
      </w:pPr>
      <w:r w:rsidRPr="0013750B">
        <w:rPr>
          <w:sz w:val="21"/>
          <w:szCs w:val="21"/>
        </w:rPr>
        <w:t>When you’re focused on running or growing a small business, managing staff and dealing with challenges that emerge, you might not think to prioritise your own mental health.</w:t>
      </w:r>
    </w:p>
    <w:p w14:paraId="2ED7FFE6" w14:textId="77777777" w:rsidR="00501210" w:rsidRPr="0013750B" w:rsidRDefault="00501210" w:rsidP="00501210">
      <w:pPr>
        <w:rPr>
          <w:sz w:val="21"/>
          <w:szCs w:val="21"/>
        </w:rPr>
      </w:pPr>
      <w:r w:rsidRPr="0013750B">
        <w:rPr>
          <w:sz w:val="21"/>
          <w:szCs w:val="21"/>
        </w:rPr>
        <w:t>Creating a mental health plan is one way to make sure you have strategies in place for looking after your wellbeing. It’s also an important part of planning for business continuity and resilience.</w:t>
      </w:r>
    </w:p>
    <w:p w14:paraId="2F80D4DA" w14:textId="3DD08503" w:rsidR="00501210" w:rsidRPr="0013750B" w:rsidRDefault="00501210" w:rsidP="00501210">
      <w:pPr>
        <w:rPr>
          <w:b/>
          <w:bCs/>
          <w:sz w:val="21"/>
          <w:szCs w:val="21"/>
        </w:rPr>
      </w:pPr>
      <w:r w:rsidRPr="0013750B">
        <w:rPr>
          <w:b/>
          <w:bCs/>
          <w:sz w:val="21"/>
          <w:szCs w:val="21"/>
        </w:rPr>
        <w:t>How to use this guide</w:t>
      </w:r>
    </w:p>
    <w:p w14:paraId="7C726ECE" w14:textId="77777777" w:rsidR="00501210" w:rsidRPr="0013750B" w:rsidRDefault="00501210" w:rsidP="00501210">
      <w:pPr>
        <w:rPr>
          <w:sz w:val="21"/>
          <w:szCs w:val="21"/>
        </w:rPr>
      </w:pPr>
      <w:r w:rsidRPr="0013750B">
        <w:rPr>
          <w:sz w:val="21"/>
          <w:szCs w:val="21"/>
        </w:rPr>
        <w:t>Whether you’re a sole trader or an employer, you can use this guide to support the wellness of you and your staff.</w:t>
      </w:r>
    </w:p>
    <w:p w14:paraId="4D11DD34" w14:textId="5F11D2CB" w:rsidR="00501210" w:rsidRPr="0013750B" w:rsidRDefault="00501210" w:rsidP="00501210">
      <w:pPr>
        <w:rPr>
          <w:sz w:val="21"/>
          <w:szCs w:val="21"/>
        </w:rPr>
      </w:pPr>
      <w:r w:rsidRPr="0013750B">
        <w:rPr>
          <w:sz w:val="21"/>
          <w:szCs w:val="21"/>
        </w:rPr>
        <w:t xml:space="preserve">To create your plan, you can use the mental health plan template (accessible at </w:t>
      </w:r>
      <w:hyperlink r:id="rId9" w:history="1">
        <w:r w:rsidR="006508A1" w:rsidRPr="00BE1171">
          <w:rPr>
            <w:rStyle w:val="Hyperlink"/>
            <w:sz w:val="21"/>
            <w:szCs w:val="21"/>
          </w:rPr>
          <w:t>www.vsbc.vic.gov.au</w:t>
        </w:r>
      </w:hyperlink>
      <w:r w:rsidRPr="0013750B">
        <w:rPr>
          <w:sz w:val="21"/>
          <w:szCs w:val="21"/>
        </w:rPr>
        <w:t>) or take your own approach. Once developed, it’s a good idea to keep a copy on the devices you use the most (be it your laptop, tablet or phone) and consider walking your business advisor through your plan.</w:t>
      </w:r>
    </w:p>
    <w:p w14:paraId="12A5A643" w14:textId="4E7C06D2" w:rsidR="00501210" w:rsidRPr="0013750B" w:rsidRDefault="00501210" w:rsidP="00E36973">
      <w:pPr>
        <w:spacing w:before="240"/>
        <w:rPr>
          <w:sz w:val="21"/>
          <w:szCs w:val="21"/>
        </w:rPr>
      </w:pPr>
      <w:r w:rsidRPr="0013750B">
        <w:rPr>
          <w:sz w:val="21"/>
          <w:szCs w:val="21"/>
        </w:rPr>
        <w:t>Section 01</w:t>
      </w:r>
    </w:p>
    <w:p w14:paraId="2155F516" w14:textId="2C173DAB" w:rsidR="00501210" w:rsidRPr="00501210" w:rsidRDefault="00501210" w:rsidP="00501210">
      <w:pPr>
        <w:rPr>
          <w:sz w:val="28"/>
          <w:szCs w:val="28"/>
        </w:rPr>
      </w:pPr>
      <w:r w:rsidRPr="00501210">
        <w:rPr>
          <w:sz w:val="28"/>
          <w:szCs w:val="28"/>
        </w:rPr>
        <w:t>Identifying business and personal stressors</w:t>
      </w:r>
    </w:p>
    <w:p w14:paraId="79A80410" w14:textId="77777777" w:rsidR="00501210" w:rsidRPr="0013750B" w:rsidRDefault="00501210" w:rsidP="00501210">
      <w:pPr>
        <w:rPr>
          <w:sz w:val="21"/>
          <w:szCs w:val="21"/>
        </w:rPr>
      </w:pPr>
      <w:r w:rsidRPr="0013750B">
        <w:rPr>
          <w:sz w:val="21"/>
          <w:szCs w:val="21"/>
        </w:rPr>
        <w:t>Think about areas of your business that are affected at the moment or have been in the past – these are your stressors. It can help to:</w:t>
      </w:r>
    </w:p>
    <w:p w14:paraId="3DB0C70F" w14:textId="77777777" w:rsidR="00501210" w:rsidRPr="0013750B" w:rsidRDefault="00501210" w:rsidP="00501210">
      <w:pPr>
        <w:pStyle w:val="ListParagraph"/>
        <w:numPr>
          <w:ilvl w:val="0"/>
          <w:numId w:val="1"/>
        </w:numPr>
        <w:rPr>
          <w:sz w:val="21"/>
          <w:szCs w:val="21"/>
        </w:rPr>
      </w:pPr>
      <w:r w:rsidRPr="0013750B">
        <w:rPr>
          <w:sz w:val="21"/>
          <w:szCs w:val="21"/>
        </w:rPr>
        <w:t>revisit your business plan</w:t>
      </w:r>
    </w:p>
    <w:p w14:paraId="41D15DFF" w14:textId="77777777" w:rsidR="00501210" w:rsidRPr="0013750B" w:rsidRDefault="00501210" w:rsidP="00501210">
      <w:pPr>
        <w:pStyle w:val="ListParagraph"/>
        <w:numPr>
          <w:ilvl w:val="0"/>
          <w:numId w:val="1"/>
        </w:numPr>
        <w:rPr>
          <w:sz w:val="21"/>
          <w:szCs w:val="21"/>
        </w:rPr>
      </w:pPr>
      <w:r w:rsidRPr="0013750B">
        <w:rPr>
          <w:sz w:val="21"/>
          <w:szCs w:val="21"/>
        </w:rPr>
        <w:t>think about potential barriers you’re coming up against or could face in the future</w:t>
      </w:r>
    </w:p>
    <w:p w14:paraId="180FC76C" w14:textId="77777777" w:rsidR="00501210" w:rsidRPr="0013750B" w:rsidRDefault="00501210" w:rsidP="00501210">
      <w:pPr>
        <w:pStyle w:val="ListParagraph"/>
        <w:numPr>
          <w:ilvl w:val="0"/>
          <w:numId w:val="1"/>
        </w:numPr>
        <w:rPr>
          <w:sz w:val="21"/>
          <w:szCs w:val="21"/>
        </w:rPr>
      </w:pPr>
      <w:r w:rsidRPr="0013750B">
        <w:rPr>
          <w:sz w:val="21"/>
          <w:szCs w:val="21"/>
        </w:rPr>
        <w:t>contact your local business network or other small business owners to talk about issues – they might raise similar issues and share ideas about how they’re addressing them.</w:t>
      </w:r>
    </w:p>
    <w:p w14:paraId="30622E29" w14:textId="77777777" w:rsidR="00501210" w:rsidRPr="0013750B" w:rsidRDefault="00501210" w:rsidP="00501210">
      <w:pPr>
        <w:rPr>
          <w:sz w:val="21"/>
          <w:szCs w:val="21"/>
        </w:rPr>
      </w:pPr>
      <w:r w:rsidRPr="0013750B">
        <w:rPr>
          <w:sz w:val="21"/>
          <w:szCs w:val="21"/>
        </w:rPr>
        <w:t>This is your personal plan, so feel free to include any possible stressors – both business and personal. These stressors might not happen, but it helps to identify them and be prepared.</w:t>
      </w:r>
    </w:p>
    <w:p w14:paraId="0D1A4A1F" w14:textId="2628DED2" w:rsidR="00501210" w:rsidRPr="0013750B" w:rsidRDefault="00501210" w:rsidP="00501210">
      <w:pPr>
        <w:rPr>
          <w:sz w:val="21"/>
          <w:szCs w:val="21"/>
        </w:rPr>
      </w:pPr>
      <w:r w:rsidRPr="0013750B">
        <w:rPr>
          <w:sz w:val="21"/>
          <w:szCs w:val="21"/>
        </w:rPr>
        <w:t>Challenging areas could include:</w:t>
      </w:r>
    </w:p>
    <w:p w14:paraId="449A315F" w14:textId="77777777" w:rsidR="00501210" w:rsidRPr="0013750B" w:rsidRDefault="00501210" w:rsidP="00501210">
      <w:pPr>
        <w:pStyle w:val="ListParagraph"/>
        <w:numPr>
          <w:ilvl w:val="0"/>
          <w:numId w:val="2"/>
        </w:numPr>
        <w:rPr>
          <w:sz w:val="21"/>
          <w:szCs w:val="21"/>
        </w:rPr>
      </w:pPr>
      <w:r w:rsidRPr="0013750B">
        <w:rPr>
          <w:sz w:val="21"/>
          <w:szCs w:val="21"/>
        </w:rPr>
        <w:t>knowing what licenses, registrations and permits you need to run your business</w:t>
      </w:r>
    </w:p>
    <w:p w14:paraId="6A64E67F" w14:textId="77777777" w:rsidR="00501210" w:rsidRPr="0013750B" w:rsidRDefault="00501210" w:rsidP="00501210">
      <w:pPr>
        <w:pStyle w:val="ListParagraph"/>
        <w:numPr>
          <w:ilvl w:val="0"/>
          <w:numId w:val="2"/>
        </w:numPr>
        <w:rPr>
          <w:sz w:val="21"/>
          <w:szCs w:val="21"/>
        </w:rPr>
      </w:pPr>
      <w:r w:rsidRPr="0013750B">
        <w:rPr>
          <w:sz w:val="21"/>
          <w:szCs w:val="21"/>
        </w:rPr>
        <w:t>establishing your brand and building your customer base</w:t>
      </w:r>
    </w:p>
    <w:p w14:paraId="3BEB7FF0" w14:textId="77777777" w:rsidR="00501210" w:rsidRPr="0013750B" w:rsidRDefault="00501210" w:rsidP="00501210">
      <w:pPr>
        <w:pStyle w:val="ListParagraph"/>
        <w:numPr>
          <w:ilvl w:val="0"/>
          <w:numId w:val="2"/>
        </w:numPr>
        <w:rPr>
          <w:sz w:val="21"/>
          <w:szCs w:val="21"/>
        </w:rPr>
      </w:pPr>
      <w:r w:rsidRPr="0013750B">
        <w:rPr>
          <w:sz w:val="21"/>
          <w:szCs w:val="21"/>
        </w:rPr>
        <w:t>understanding your legal obligations when it comes to staff</w:t>
      </w:r>
    </w:p>
    <w:p w14:paraId="5497DFF2" w14:textId="77777777" w:rsidR="00501210" w:rsidRPr="0013750B" w:rsidRDefault="00501210" w:rsidP="00501210">
      <w:pPr>
        <w:pStyle w:val="ListParagraph"/>
        <w:numPr>
          <w:ilvl w:val="0"/>
          <w:numId w:val="2"/>
        </w:numPr>
        <w:rPr>
          <w:sz w:val="21"/>
          <w:szCs w:val="21"/>
        </w:rPr>
      </w:pPr>
      <w:r w:rsidRPr="0013750B">
        <w:rPr>
          <w:sz w:val="21"/>
          <w:szCs w:val="21"/>
        </w:rPr>
        <w:t>knowing the government supports available for businesses, whether you’re eligible and how to access them</w:t>
      </w:r>
    </w:p>
    <w:p w14:paraId="617724DF" w14:textId="77777777" w:rsidR="00501210" w:rsidRPr="0013750B" w:rsidRDefault="00501210" w:rsidP="00501210">
      <w:pPr>
        <w:pStyle w:val="ListParagraph"/>
        <w:numPr>
          <w:ilvl w:val="0"/>
          <w:numId w:val="2"/>
        </w:numPr>
        <w:rPr>
          <w:sz w:val="21"/>
          <w:szCs w:val="21"/>
        </w:rPr>
      </w:pPr>
      <w:r w:rsidRPr="0013750B">
        <w:rPr>
          <w:sz w:val="21"/>
          <w:szCs w:val="21"/>
        </w:rPr>
        <w:t>maintaining your customer base, managing cashflow and trying to pay rent when you’ve had disruptions to trade</w:t>
      </w:r>
    </w:p>
    <w:p w14:paraId="32CE76AC" w14:textId="77777777" w:rsidR="00501210" w:rsidRPr="0013750B" w:rsidRDefault="00501210" w:rsidP="00501210">
      <w:pPr>
        <w:pStyle w:val="ListParagraph"/>
        <w:numPr>
          <w:ilvl w:val="0"/>
          <w:numId w:val="2"/>
        </w:numPr>
        <w:rPr>
          <w:sz w:val="21"/>
          <w:szCs w:val="21"/>
        </w:rPr>
      </w:pPr>
      <w:r w:rsidRPr="0013750B">
        <w:rPr>
          <w:sz w:val="21"/>
          <w:szCs w:val="21"/>
        </w:rPr>
        <w:t>dealing with external pressures, such as online reviews or watching a competitor expand their products and services</w:t>
      </w:r>
    </w:p>
    <w:p w14:paraId="35AB8165" w14:textId="77777777" w:rsidR="00501210" w:rsidRPr="0013750B" w:rsidRDefault="00501210" w:rsidP="00501210">
      <w:pPr>
        <w:pStyle w:val="ListParagraph"/>
        <w:numPr>
          <w:ilvl w:val="0"/>
          <w:numId w:val="2"/>
        </w:numPr>
        <w:rPr>
          <w:sz w:val="21"/>
          <w:szCs w:val="21"/>
        </w:rPr>
      </w:pPr>
      <w:r w:rsidRPr="0013750B">
        <w:rPr>
          <w:sz w:val="21"/>
          <w:szCs w:val="21"/>
        </w:rPr>
        <w:t>meeting the financial needs of your partner and/or family</w:t>
      </w:r>
    </w:p>
    <w:p w14:paraId="0F8FE286" w14:textId="77777777" w:rsidR="00501210" w:rsidRPr="0013750B" w:rsidRDefault="00501210" w:rsidP="00501210">
      <w:pPr>
        <w:pStyle w:val="ListParagraph"/>
        <w:numPr>
          <w:ilvl w:val="0"/>
          <w:numId w:val="2"/>
        </w:numPr>
        <w:rPr>
          <w:sz w:val="21"/>
          <w:szCs w:val="21"/>
        </w:rPr>
      </w:pPr>
      <w:r w:rsidRPr="0013750B">
        <w:rPr>
          <w:sz w:val="21"/>
          <w:szCs w:val="21"/>
        </w:rPr>
        <w:t>having enough time for family and friends</w:t>
      </w:r>
    </w:p>
    <w:p w14:paraId="0C4DFCCE" w14:textId="77777777" w:rsidR="00501210" w:rsidRPr="0013750B" w:rsidRDefault="00501210" w:rsidP="00501210">
      <w:pPr>
        <w:pStyle w:val="ListParagraph"/>
        <w:numPr>
          <w:ilvl w:val="0"/>
          <w:numId w:val="2"/>
        </w:numPr>
        <w:rPr>
          <w:sz w:val="21"/>
          <w:szCs w:val="21"/>
        </w:rPr>
      </w:pPr>
      <w:r w:rsidRPr="0013750B">
        <w:rPr>
          <w:sz w:val="21"/>
          <w:szCs w:val="21"/>
        </w:rPr>
        <w:t>knowing where to source reliable and up-to-date information, including on legislative change.</w:t>
      </w:r>
    </w:p>
    <w:p w14:paraId="66D96388" w14:textId="691957E6" w:rsidR="00501210" w:rsidRPr="0013750B" w:rsidRDefault="00501210" w:rsidP="00501210">
      <w:pPr>
        <w:rPr>
          <w:sz w:val="21"/>
          <w:szCs w:val="21"/>
        </w:rPr>
      </w:pPr>
      <w:r w:rsidRPr="0013750B">
        <w:rPr>
          <w:sz w:val="21"/>
          <w:szCs w:val="21"/>
        </w:rPr>
        <w:t>Stressors can change, so it’s important to review and update your list regularly.</w:t>
      </w:r>
    </w:p>
    <w:p w14:paraId="3BA794AF" w14:textId="0676BCC3" w:rsidR="00501210" w:rsidRPr="0013750B" w:rsidRDefault="00501210" w:rsidP="00953A7D">
      <w:pPr>
        <w:spacing w:before="240"/>
        <w:rPr>
          <w:sz w:val="21"/>
          <w:szCs w:val="21"/>
        </w:rPr>
      </w:pPr>
      <w:r w:rsidRPr="0013750B">
        <w:rPr>
          <w:sz w:val="21"/>
          <w:szCs w:val="21"/>
        </w:rPr>
        <w:lastRenderedPageBreak/>
        <w:t>Section 02</w:t>
      </w:r>
    </w:p>
    <w:p w14:paraId="26FFD910" w14:textId="77777777" w:rsidR="00501210" w:rsidRPr="00501210" w:rsidRDefault="00501210" w:rsidP="00501210">
      <w:pPr>
        <w:rPr>
          <w:sz w:val="28"/>
          <w:szCs w:val="28"/>
        </w:rPr>
      </w:pPr>
      <w:r w:rsidRPr="00501210">
        <w:rPr>
          <w:sz w:val="28"/>
          <w:szCs w:val="28"/>
        </w:rPr>
        <w:t>Identifying mental health red flags</w:t>
      </w:r>
    </w:p>
    <w:p w14:paraId="1AE10AB3" w14:textId="4BF327B0" w:rsidR="00501210" w:rsidRPr="0013750B" w:rsidRDefault="00501210" w:rsidP="00501210">
      <w:pPr>
        <w:rPr>
          <w:sz w:val="21"/>
          <w:szCs w:val="21"/>
        </w:rPr>
      </w:pPr>
      <w:r w:rsidRPr="0013750B">
        <w:rPr>
          <w:sz w:val="21"/>
          <w:szCs w:val="21"/>
        </w:rPr>
        <w:t>Think about how your stressors affect your mental health and wellbeing. It’s normal to have feelings of anxiety, distress and concern and to feel overwhelmed at times. However, experiencing these feelings over long periods can have negative impacts on your physical and mental health.</w:t>
      </w:r>
    </w:p>
    <w:p w14:paraId="46642522" w14:textId="77777777" w:rsidR="00501210" w:rsidRPr="0013750B" w:rsidRDefault="00501210" w:rsidP="00501210">
      <w:pPr>
        <w:rPr>
          <w:sz w:val="21"/>
          <w:szCs w:val="21"/>
        </w:rPr>
      </w:pPr>
      <w:r w:rsidRPr="0013750B">
        <w:rPr>
          <w:sz w:val="21"/>
          <w:szCs w:val="21"/>
        </w:rPr>
        <w:t>Learning the signals of stress in yourself makes you better prepared to seek support quickly. These changes are your mental health red flags and can include physical, social, emotional and psychological changes. It’s important to include your mental health red flags in your plan.</w:t>
      </w:r>
    </w:p>
    <w:p w14:paraId="673DFA14" w14:textId="07B7CD70" w:rsidR="00501210" w:rsidRPr="0013750B" w:rsidRDefault="00501210" w:rsidP="00501210">
      <w:pPr>
        <w:rPr>
          <w:sz w:val="21"/>
          <w:szCs w:val="21"/>
        </w:rPr>
      </w:pPr>
      <w:r w:rsidRPr="0013750B">
        <w:rPr>
          <w:sz w:val="21"/>
          <w:szCs w:val="21"/>
        </w:rPr>
        <w:t>Examples include:</w:t>
      </w:r>
    </w:p>
    <w:p w14:paraId="4FAFB4FF" w14:textId="77777777" w:rsidR="00501210" w:rsidRPr="0013750B" w:rsidRDefault="00501210" w:rsidP="00501210">
      <w:pPr>
        <w:pStyle w:val="ListParagraph"/>
        <w:numPr>
          <w:ilvl w:val="0"/>
          <w:numId w:val="3"/>
        </w:numPr>
        <w:rPr>
          <w:sz w:val="21"/>
          <w:szCs w:val="21"/>
        </w:rPr>
      </w:pPr>
      <w:r w:rsidRPr="0013750B">
        <w:rPr>
          <w:sz w:val="21"/>
          <w:szCs w:val="21"/>
        </w:rPr>
        <w:t>personal signs e.g. feeling irritable, nervous, angry, anxious, depressed or low in energy, having trouble sleeping or sleeping too much, increasing alcohol consumption, withdrawing from friends and family, having panic attacks, aggressive outbursts or destructive behaviour</w:t>
      </w:r>
    </w:p>
    <w:p w14:paraId="22BF6B69" w14:textId="77777777" w:rsidR="00501210" w:rsidRPr="0013750B" w:rsidRDefault="00501210" w:rsidP="00501210">
      <w:pPr>
        <w:pStyle w:val="ListParagraph"/>
        <w:numPr>
          <w:ilvl w:val="0"/>
          <w:numId w:val="3"/>
        </w:numPr>
        <w:rPr>
          <w:sz w:val="21"/>
          <w:szCs w:val="21"/>
        </w:rPr>
      </w:pPr>
      <w:r w:rsidRPr="0013750B">
        <w:rPr>
          <w:sz w:val="21"/>
          <w:szCs w:val="21"/>
        </w:rPr>
        <w:t>work-related signs e.g. having trouble concentrating, meeting deadlines or carrying out duties to the standard you’re used to, withdrawing from staff, feeling less engaged than usual, feeling negative and being absent from work.</w:t>
      </w:r>
    </w:p>
    <w:p w14:paraId="20E305E5" w14:textId="282608C4" w:rsidR="00501210" w:rsidRPr="00501210" w:rsidRDefault="00501210" w:rsidP="00501210">
      <w:pPr>
        <w:rPr>
          <w:sz w:val="28"/>
          <w:szCs w:val="28"/>
        </w:rPr>
      </w:pPr>
      <w:r w:rsidRPr="00501210">
        <w:rPr>
          <w:sz w:val="28"/>
          <w:szCs w:val="28"/>
        </w:rPr>
        <w:t>Actions I can take</w:t>
      </w:r>
    </w:p>
    <w:p w14:paraId="125AE6E5" w14:textId="77777777" w:rsidR="00501210" w:rsidRPr="0013750B" w:rsidRDefault="00501210" w:rsidP="00501210">
      <w:pPr>
        <w:rPr>
          <w:sz w:val="21"/>
          <w:szCs w:val="21"/>
        </w:rPr>
      </w:pPr>
      <w:r w:rsidRPr="0013750B">
        <w:rPr>
          <w:sz w:val="21"/>
          <w:szCs w:val="21"/>
        </w:rPr>
        <w:t xml:space="preserve">It’s helpful to develop a range of strategies or actions you’re willing and able to do to help lower your stress levels. </w:t>
      </w:r>
    </w:p>
    <w:p w14:paraId="20B9B0A7" w14:textId="4C6679C9" w:rsidR="00501210" w:rsidRPr="0013750B" w:rsidRDefault="00501210" w:rsidP="00501210">
      <w:pPr>
        <w:rPr>
          <w:sz w:val="21"/>
          <w:szCs w:val="21"/>
        </w:rPr>
      </w:pPr>
      <w:r w:rsidRPr="0013750B">
        <w:rPr>
          <w:sz w:val="21"/>
          <w:szCs w:val="21"/>
        </w:rPr>
        <w:t>Actions could include:</w:t>
      </w:r>
    </w:p>
    <w:p w14:paraId="0EBAC246" w14:textId="77777777" w:rsidR="00501210" w:rsidRPr="0013750B" w:rsidRDefault="00501210" w:rsidP="00501210">
      <w:pPr>
        <w:pStyle w:val="ListParagraph"/>
        <w:numPr>
          <w:ilvl w:val="0"/>
          <w:numId w:val="4"/>
        </w:numPr>
        <w:rPr>
          <w:sz w:val="21"/>
          <w:szCs w:val="21"/>
        </w:rPr>
      </w:pPr>
      <w:r w:rsidRPr="0013750B">
        <w:rPr>
          <w:sz w:val="21"/>
          <w:szCs w:val="21"/>
        </w:rPr>
        <w:t>speaking with someone you trust e.g. your doctor, a counsellor, your partner or a friend</w:t>
      </w:r>
    </w:p>
    <w:p w14:paraId="2DBBB579" w14:textId="17E18A9C" w:rsidR="00501210" w:rsidRPr="0013750B" w:rsidRDefault="00501210" w:rsidP="00501210">
      <w:pPr>
        <w:pStyle w:val="ListParagraph"/>
        <w:numPr>
          <w:ilvl w:val="0"/>
          <w:numId w:val="4"/>
        </w:numPr>
        <w:rPr>
          <w:sz w:val="21"/>
          <w:szCs w:val="21"/>
        </w:rPr>
      </w:pPr>
      <w:r w:rsidRPr="0013750B">
        <w:rPr>
          <w:sz w:val="21"/>
          <w:szCs w:val="21"/>
        </w:rPr>
        <w:t>using Beyond Blue’s free and confidential mental health counselling service via telephone (1300 22 4636) or online (</w:t>
      </w:r>
      <w:hyperlink r:id="rId10" w:history="1">
        <w:r w:rsidRPr="001535F1">
          <w:rPr>
            <w:rStyle w:val="Hyperlink"/>
            <w:sz w:val="21"/>
            <w:szCs w:val="21"/>
          </w:rPr>
          <w:t>Beyond Blue Webchat</w:t>
        </w:r>
      </w:hyperlink>
      <w:r w:rsidRPr="0013750B">
        <w:rPr>
          <w:sz w:val="21"/>
          <w:szCs w:val="21"/>
        </w:rPr>
        <w:t>)</w:t>
      </w:r>
    </w:p>
    <w:p w14:paraId="152DA5B9" w14:textId="77777777" w:rsidR="00501210" w:rsidRPr="0013750B" w:rsidRDefault="00501210" w:rsidP="00501210">
      <w:pPr>
        <w:pStyle w:val="ListParagraph"/>
        <w:numPr>
          <w:ilvl w:val="0"/>
          <w:numId w:val="4"/>
        </w:numPr>
        <w:rPr>
          <w:sz w:val="21"/>
          <w:szCs w:val="21"/>
        </w:rPr>
      </w:pPr>
      <w:r w:rsidRPr="0013750B">
        <w:rPr>
          <w:sz w:val="21"/>
          <w:szCs w:val="21"/>
        </w:rPr>
        <w:t>trying to stay connected e.g. maintaining your social activities or taking up new interests, taking part in business networking or local community events or joining an online forum</w:t>
      </w:r>
    </w:p>
    <w:p w14:paraId="133B579E" w14:textId="77777777" w:rsidR="00501210" w:rsidRPr="0013750B" w:rsidRDefault="00501210" w:rsidP="00501210">
      <w:pPr>
        <w:pStyle w:val="ListParagraph"/>
        <w:numPr>
          <w:ilvl w:val="0"/>
          <w:numId w:val="4"/>
        </w:numPr>
        <w:rPr>
          <w:sz w:val="21"/>
          <w:szCs w:val="21"/>
        </w:rPr>
      </w:pPr>
      <w:r w:rsidRPr="0013750B">
        <w:rPr>
          <w:sz w:val="21"/>
          <w:szCs w:val="21"/>
        </w:rPr>
        <w:t>looking after your physical health e.g. going for daily walks, taking part in workout classes, trying new fitness activities, changing your diet or limiting alcohol use</w:t>
      </w:r>
    </w:p>
    <w:p w14:paraId="669CFEB8" w14:textId="3994E123" w:rsidR="00501210" w:rsidRPr="0013750B" w:rsidRDefault="00501210" w:rsidP="00501210">
      <w:pPr>
        <w:pStyle w:val="ListParagraph"/>
        <w:numPr>
          <w:ilvl w:val="0"/>
          <w:numId w:val="4"/>
        </w:numPr>
        <w:rPr>
          <w:sz w:val="21"/>
          <w:szCs w:val="21"/>
        </w:rPr>
      </w:pPr>
      <w:r w:rsidRPr="0013750B">
        <w:rPr>
          <w:sz w:val="21"/>
          <w:szCs w:val="21"/>
        </w:rPr>
        <w:t xml:space="preserve">trying relaxation techniques e.g. practising meditation and mindfulness (beginners apps like </w:t>
      </w:r>
      <w:hyperlink r:id="rId11" w:history="1">
        <w:r w:rsidRPr="001535F1">
          <w:rPr>
            <w:rStyle w:val="Hyperlink"/>
            <w:sz w:val="21"/>
            <w:szCs w:val="21"/>
          </w:rPr>
          <w:t>Smiling Mind</w:t>
        </w:r>
      </w:hyperlink>
      <w:r w:rsidRPr="0013750B">
        <w:rPr>
          <w:sz w:val="21"/>
          <w:szCs w:val="21"/>
        </w:rPr>
        <w:t xml:space="preserve"> can help) or listening to playlists of your favourite music</w:t>
      </w:r>
    </w:p>
    <w:p w14:paraId="779E6797" w14:textId="4F5EBB50" w:rsidR="00501210" w:rsidRPr="0013750B" w:rsidRDefault="00501210" w:rsidP="00501210">
      <w:pPr>
        <w:pStyle w:val="ListParagraph"/>
        <w:numPr>
          <w:ilvl w:val="0"/>
          <w:numId w:val="4"/>
        </w:numPr>
        <w:rPr>
          <w:sz w:val="21"/>
          <w:szCs w:val="21"/>
        </w:rPr>
      </w:pPr>
      <w:r w:rsidRPr="0013750B">
        <w:rPr>
          <w:sz w:val="21"/>
          <w:szCs w:val="21"/>
        </w:rPr>
        <w:t>trying to achieve a better work-life balance e.g. making time for yourself that doesn’t involve work, setting work hours and keeping them, turning off devices after a set time each day or not talking about work-related topics when catching up with friends and family</w:t>
      </w:r>
    </w:p>
    <w:p w14:paraId="12F90EAF" w14:textId="4D09E025" w:rsidR="00501210" w:rsidRPr="0013750B" w:rsidRDefault="00501210" w:rsidP="00501210">
      <w:pPr>
        <w:pStyle w:val="ListParagraph"/>
        <w:numPr>
          <w:ilvl w:val="0"/>
          <w:numId w:val="4"/>
        </w:numPr>
        <w:rPr>
          <w:sz w:val="21"/>
          <w:szCs w:val="21"/>
        </w:rPr>
      </w:pPr>
      <w:r w:rsidRPr="0013750B">
        <w:rPr>
          <w:sz w:val="21"/>
          <w:szCs w:val="21"/>
        </w:rPr>
        <w:t xml:space="preserve">getting accurate information about available business supports from </w:t>
      </w:r>
      <w:hyperlink r:id="rId12" w:history="1">
        <w:r w:rsidRPr="001535F1">
          <w:rPr>
            <w:rStyle w:val="Hyperlink"/>
            <w:sz w:val="21"/>
            <w:szCs w:val="21"/>
          </w:rPr>
          <w:t>Business Victoria</w:t>
        </w:r>
      </w:hyperlink>
      <w:r w:rsidRPr="0013750B">
        <w:rPr>
          <w:sz w:val="21"/>
          <w:szCs w:val="21"/>
        </w:rPr>
        <w:t>.</w:t>
      </w:r>
    </w:p>
    <w:p w14:paraId="77B508BE" w14:textId="23AF17D7" w:rsidR="00501210" w:rsidRPr="0013750B" w:rsidRDefault="00501210" w:rsidP="00501210">
      <w:pPr>
        <w:rPr>
          <w:b/>
          <w:bCs/>
          <w:sz w:val="21"/>
          <w:szCs w:val="21"/>
        </w:rPr>
      </w:pPr>
      <w:r w:rsidRPr="0013750B">
        <w:rPr>
          <w:b/>
          <w:bCs/>
          <w:sz w:val="21"/>
          <w:szCs w:val="21"/>
        </w:rPr>
        <w:t>Supporting other small business owners</w:t>
      </w:r>
    </w:p>
    <w:p w14:paraId="771D5190" w14:textId="77777777" w:rsidR="00501210" w:rsidRPr="0013750B" w:rsidRDefault="00501210" w:rsidP="00501210">
      <w:pPr>
        <w:rPr>
          <w:sz w:val="21"/>
          <w:szCs w:val="21"/>
        </w:rPr>
      </w:pPr>
      <w:r w:rsidRPr="0013750B">
        <w:rPr>
          <w:sz w:val="21"/>
          <w:szCs w:val="21"/>
        </w:rPr>
        <w:t>Considering impacts on others and offering support is an important way to help build a network of people who can assist.</w:t>
      </w:r>
    </w:p>
    <w:p w14:paraId="3ACEFAEC" w14:textId="67A66489" w:rsidR="00501210" w:rsidRPr="0013750B" w:rsidRDefault="00501210" w:rsidP="007B3D8A">
      <w:pPr>
        <w:rPr>
          <w:sz w:val="21"/>
          <w:szCs w:val="21"/>
        </w:rPr>
      </w:pPr>
      <w:r w:rsidRPr="00463A75">
        <w:rPr>
          <w:sz w:val="21"/>
          <w:szCs w:val="21"/>
        </w:rPr>
        <w:t>Beyond Blue</w:t>
      </w:r>
      <w:r w:rsidR="000E5232" w:rsidRPr="00463A75">
        <w:rPr>
          <w:sz w:val="21"/>
          <w:szCs w:val="21"/>
        </w:rPr>
        <w:t xml:space="preserve"> </w:t>
      </w:r>
      <w:r w:rsidRPr="00463A75">
        <w:rPr>
          <w:sz w:val="21"/>
          <w:szCs w:val="21"/>
        </w:rPr>
        <w:t xml:space="preserve">offers </w:t>
      </w:r>
      <w:hyperlink r:id="rId13" w:history="1">
        <w:r w:rsidRPr="00463A75">
          <w:rPr>
            <w:rStyle w:val="Hyperlink"/>
            <w:sz w:val="21"/>
            <w:szCs w:val="21"/>
          </w:rPr>
          <w:t xml:space="preserve">practical </w:t>
        </w:r>
        <w:r w:rsidR="000E5232" w:rsidRPr="00463A75">
          <w:rPr>
            <w:rStyle w:val="Hyperlink"/>
            <w:sz w:val="21"/>
            <w:szCs w:val="21"/>
          </w:rPr>
          <w:t>guidance on how to talk to someone you’re worried about</w:t>
        </w:r>
      </w:hyperlink>
      <w:r w:rsidR="008C108D" w:rsidRPr="00463A75">
        <w:rPr>
          <w:sz w:val="21"/>
          <w:szCs w:val="21"/>
        </w:rPr>
        <w:t xml:space="preserve">. Their step-by-step process </w:t>
      </w:r>
      <w:r w:rsidR="007B3D8A" w:rsidRPr="00463A75">
        <w:rPr>
          <w:sz w:val="21"/>
          <w:szCs w:val="21"/>
        </w:rPr>
        <w:t>walk</w:t>
      </w:r>
      <w:r w:rsidR="008C108D" w:rsidRPr="00463A75">
        <w:rPr>
          <w:sz w:val="21"/>
          <w:szCs w:val="21"/>
        </w:rPr>
        <w:t>s</w:t>
      </w:r>
      <w:r w:rsidR="007B3D8A" w:rsidRPr="00463A75">
        <w:rPr>
          <w:sz w:val="21"/>
          <w:szCs w:val="21"/>
        </w:rPr>
        <w:t xml:space="preserve"> through asking if they're okay, listening to what they tell you and supporting them to get the help they need</w:t>
      </w:r>
      <w:r w:rsidRPr="00463A75">
        <w:rPr>
          <w:sz w:val="21"/>
          <w:szCs w:val="21"/>
        </w:rPr>
        <w:t>.</w:t>
      </w:r>
      <w:r w:rsidR="008C108D">
        <w:rPr>
          <w:sz w:val="21"/>
          <w:szCs w:val="21"/>
        </w:rPr>
        <w:t xml:space="preserve"> </w:t>
      </w:r>
    </w:p>
    <w:p w14:paraId="713E3B39" w14:textId="45C097D6" w:rsidR="00501210" w:rsidRPr="0013750B" w:rsidRDefault="00501210" w:rsidP="00953A7D">
      <w:pPr>
        <w:spacing w:before="240"/>
        <w:rPr>
          <w:sz w:val="21"/>
          <w:szCs w:val="21"/>
        </w:rPr>
      </w:pPr>
      <w:r w:rsidRPr="0013750B">
        <w:rPr>
          <w:sz w:val="21"/>
          <w:szCs w:val="21"/>
        </w:rPr>
        <w:t>Section 03</w:t>
      </w:r>
    </w:p>
    <w:p w14:paraId="034F23D0" w14:textId="764457EB" w:rsidR="00501210" w:rsidRPr="00501210" w:rsidRDefault="00501210" w:rsidP="00501210">
      <w:pPr>
        <w:rPr>
          <w:sz w:val="28"/>
          <w:szCs w:val="28"/>
        </w:rPr>
      </w:pPr>
      <w:r w:rsidRPr="00501210">
        <w:rPr>
          <w:sz w:val="28"/>
          <w:szCs w:val="28"/>
        </w:rPr>
        <w:t xml:space="preserve">People and </w:t>
      </w:r>
      <w:r w:rsidRPr="00E5712E">
        <w:rPr>
          <w:color w:val="000000" w:themeColor="text1"/>
          <w:sz w:val="28"/>
          <w:szCs w:val="28"/>
        </w:rPr>
        <w:t xml:space="preserve">resources </w:t>
      </w:r>
      <w:r w:rsidR="00A90003">
        <w:rPr>
          <w:color w:val="000000" w:themeColor="text1"/>
          <w:sz w:val="28"/>
          <w:szCs w:val="28"/>
        </w:rPr>
        <w:t>to</w:t>
      </w:r>
      <w:r w:rsidRPr="00E5712E">
        <w:rPr>
          <w:color w:val="000000" w:themeColor="text1"/>
          <w:sz w:val="28"/>
          <w:szCs w:val="28"/>
        </w:rPr>
        <w:t xml:space="preserve"> call </w:t>
      </w:r>
      <w:r w:rsidRPr="00501210">
        <w:rPr>
          <w:sz w:val="28"/>
          <w:szCs w:val="28"/>
        </w:rPr>
        <w:t>on</w:t>
      </w:r>
    </w:p>
    <w:p w14:paraId="0E1DA387" w14:textId="77777777" w:rsidR="00501210" w:rsidRPr="0013750B" w:rsidRDefault="00501210" w:rsidP="00501210">
      <w:pPr>
        <w:rPr>
          <w:sz w:val="21"/>
          <w:szCs w:val="21"/>
        </w:rPr>
      </w:pPr>
      <w:r w:rsidRPr="0013750B">
        <w:rPr>
          <w:sz w:val="21"/>
          <w:szCs w:val="21"/>
        </w:rPr>
        <w:lastRenderedPageBreak/>
        <w:t>When developing a mental health plan, it’s a good idea to include a list of contacts and resources you can call on for help.</w:t>
      </w:r>
    </w:p>
    <w:p w14:paraId="6FCD480C" w14:textId="2EDFA20E" w:rsidR="00501210" w:rsidRPr="0013750B" w:rsidRDefault="00501210" w:rsidP="00501210">
      <w:pPr>
        <w:rPr>
          <w:b/>
          <w:bCs/>
          <w:sz w:val="21"/>
          <w:szCs w:val="21"/>
        </w:rPr>
      </w:pPr>
      <w:r w:rsidRPr="0013750B">
        <w:rPr>
          <w:b/>
          <w:bCs/>
          <w:sz w:val="21"/>
          <w:szCs w:val="21"/>
        </w:rPr>
        <w:t>People</w:t>
      </w:r>
    </w:p>
    <w:p w14:paraId="3151D697" w14:textId="77777777" w:rsidR="00501210" w:rsidRPr="0013750B" w:rsidRDefault="00501210" w:rsidP="00501210">
      <w:pPr>
        <w:rPr>
          <w:sz w:val="21"/>
          <w:szCs w:val="21"/>
        </w:rPr>
      </w:pPr>
      <w:r w:rsidRPr="0013750B">
        <w:rPr>
          <w:sz w:val="21"/>
          <w:szCs w:val="21"/>
        </w:rPr>
        <w:t>Your list could include people such as:</w:t>
      </w:r>
    </w:p>
    <w:p w14:paraId="2BA23DCB" w14:textId="77777777" w:rsidR="00501210" w:rsidRPr="0013750B" w:rsidRDefault="00501210" w:rsidP="00501210">
      <w:pPr>
        <w:pStyle w:val="ListParagraph"/>
        <w:numPr>
          <w:ilvl w:val="0"/>
          <w:numId w:val="5"/>
        </w:numPr>
        <w:rPr>
          <w:sz w:val="21"/>
          <w:szCs w:val="21"/>
        </w:rPr>
      </w:pPr>
      <w:r w:rsidRPr="0013750B">
        <w:rPr>
          <w:sz w:val="21"/>
          <w:szCs w:val="21"/>
        </w:rPr>
        <w:t>your doctor or a counsellor</w:t>
      </w:r>
    </w:p>
    <w:p w14:paraId="0A294D8C" w14:textId="77777777" w:rsidR="00501210" w:rsidRPr="0013750B" w:rsidRDefault="00501210" w:rsidP="00501210">
      <w:pPr>
        <w:pStyle w:val="ListParagraph"/>
        <w:numPr>
          <w:ilvl w:val="0"/>
          <w:numId w:val="5"/>
        </w:numPr>
        <w:rPr>
          <w:sz w:val="21"/>
          <w:szCs w:val="21"/>
        </w:rPr>
      </w:pPr>
      <w:r w:rsidRPr="0013750B">
        <w:rPr>
          <w:sz w:val="21"/>
          <w:szCs w:val="21"/>
        </w:rPr>
        <w:t>your accountant, business advisor or mentor</w:t>
      </w:r>
    </w:p>
    <w:p w14:paraId="09F5BFAB" w14:textId="77777777" w:rsidR="00501210" w:rsidRPr="0013750B" w:rsidRDefault="00501210" w:rsidP="00501210">
      <w:pPr>
        <w:pStyle w:val="ListParagraph"/>
        <w:numPr>
          <w:ilvl w:val="0"/>
          <w:numId w:val="5"/>
        </w:numPr>
        <w:rPr>
          <w:sz w:val="21"/>
          <w:szCs w:val="21"/>
        </w:rPr>
      </w:pPr>
      <w:r w:rsidRPr="0013750B">
        <w:rPr>
          <w:sz w:val="21"/>
          <w:szCs w:val="21"/>
        </w:rPr>
        <w:t xml:space="preserve">your local business network or industry association </w:t>
      </w:r>
    </w:p>
    <w:p w14:paraId="6D909B32" w14:textId="706FBEC0" w:rsidR="00501210" w:rsidRPr="0013750B" w:rsidRDefault="00501210" w:rsidP="00501210">
      <w:pPr>
        <w:pStyle w:val="ListParagraph"/>
        <w:numPr>
          <w:ilvl w:val="0"/>
          <w:numId w:val="5"/>
        </w:numPr>
        <w:rPr>
          <w:sz w:val="21"/>
          <w:szCs w:val="21"/>
        </w:rPr>
      </w:pPr>
      <w:r w:rsidRPr="0013750B">
        <w:rPr>
          <w:sz w:val="21"/>
          <w:szCs w:val="21"/>
        </w:rPr>
        <w:t>a family member, friend or local community group.</w:t>
      </w:r>
    </w:p>
    <w:p w14:paraId="5F9EB4DD" w14:textId="77777777" w:rsidR="00501210" w:rsidRPr="0013750B" w:rsidRDefault="00501210" w:rsidP="00501210">
      <w:pPr>
        <w:rPr>
          <w:sz w:val="21"/>
          <w:szCs w:val="21"/>
        </w:rPr>
      </w:pPr>
      <w:r w:rsidRPr="0013750B">
        <w:rPr>
          <w:sz w:val="21"/>
          <w:szCs w:val="21"/>
        </w:rPr>
        <w:t>It helps to let your contacts know you have chosen them as a support person and to talk with them about ways they can help you if needed.</w:t>
      </w:r>
    </w:p>
    <w:p w14:paraId="668D6B1C" w14:textId="77777777" w:rsidR="00501210" w:rsidRPr="00463A75" w:rsidRDefault="00501210" w:rsidP="00501210">
      <w:pPr>
        <w:rPr>
          <w:b/>
          <w:bCs/>
          <w:sz w:val="21"/>
          <w:szCs w:val="21"/>
        </w:rPr>
      </w:pPr>
      <w:r w:rsidRPr="0013750B">
        <w:rPr>
          <w:b/>
          <w:bCs/>
          <w:sz w:val="21"/>
          <w:szCs w:val="21"/>
        </w:rPr>
        <w:t>Mental h</w:t>
      </w:r>
      <w:r w:rsidRPr="00463A75">
        <w:rPr>
          <w:b/>
          <w:bCs/>
          <w:sz w:val="21"/>
          <w:szCs w:val="21"/>
        </w:rPr>
        <w:t>ealth resources</w:t>
      </w:r>
    </w:p>
    <w:p w14:paraId="16913BBD" w14:textId="235FB186" w:rsidR="00501210" w:rsidRPr="00463A75" w:rsidRDefault="00E5148C" w:rsidP="00501210">
      <w:pPr>
        <w:pStyle w:val="ListParagraph"/>
        <w:numPr>
          <w:ilvl w:val="0"/>
          <w:numId w:val="6"/>
        </w:numPr>
        <w:rPr>
          <w:sz w:val="21"/>
          <w:szCs w:val="21"/>
        </w:rPr>
      </w:pPr>
      <w:hyperlink r:id="rId14" w:history="1">
        <w:r w:rsidR="00501210" w:rsidRPr="00E5148C">
          <w:rPr>
            <w:rStyle w:val="Hyperlink"/>
            <w:sz w:val="21"/>
            <w:szCs w:val="21"/>
          </w:rPr>
          <w:t>Lifeline</w:t>
        </w:r>
      </w:hyperlink>
      <w:r w:rsidR="00501210" w:rsidRPr="00E5148C">
        <w:rPr>
          <w:sz w:val="21"/>
          <w:szCs w:val="21"/>
        </w:rPr>
        <w:t xml:space="preserve"> (13 11 14</w:t>
      </w:r>
      <w:r w:rsidR="00272E58" w:rsidRPr="00E5148C">
        <w:rPr>
          <w:sz w:val="21"/>
          <w:szCs w:val="21"/>
        </w:rPr>
        <w:t xml:space="preserve"> or via </w:t>
      </w:r>
      <w:r w:rsidR="00272E58" w:rsidRPr="00AD23A1">
        <w:rPr>
          <w:sz w:val="21"/>
          <w:szCs w:val="21"/>
        </w:rPr>
        <w:t>online c</w:t>
      </w:r>
      <w:r w:rsidR="00272E58" w:rsidRPr="00AD23A1">
        <w:rPr>
          <w:sz w:val="21"/>
          <w:szCs w:val="21"/>
        </w:rPr>
        <w:t>h</w:t>
      </w:r>
      <w:r w:rsidR="00272E58" w:rsidRPr="00AD23A1">
        <w:rPr>
          <w:sz w:val="21"/>
          <w:szCs w:val="21"/>
        </w:rPr>
        <w:t>at</w:t>
      </w:r>
      <w:r w:rsidR="00272E58" w:rsidRPr="00E5148C">
        <w:rPr>
          <w:sz w:val="21"/>
          <w:szCs w:val="21"/>
        </w:rPr>
        <w:t xml:space="preserve"> or text</w:t>
      </w:r>
      <w:r w:rsidR="00501210" w:rsidRPr="00E5148C">
        <w:rPr>
          <w:sz w:val="21"/>
          <w:szCs w:val="21"/>
        </w:rPr>
        <w:t>)</w:t>
      </w:r>
      <w:r w:rsidR="00501210" w:rsidRPr="00463A75">
        <w:rPr>
          <w:sz w:val="21"/>
          <w:szCs w:val="21"/>
        </w:rPr>
        <w:t>: Lifeline offers short term crisis support at any time for people who are</w:t>
      </w:r>
      <w:r w:rsidR="00272E58" w:rsidRPr="00463A75">
        <w:rPr>
          <w:sz w:val="21"/>
          <w:szCs w:val="21"/>
        </w:rPr>
        <w:t xml:space="preserve"> feeling overwhelmed or</w:t>
      </w:r>
      <w:r w:rsidR="00501210" w:rsidRPr="00463A75">
        <w:rPr>
          <w:sz w:val="21"/>
          <w:szCs w:val="21"/>
        </w:rPr>
        <w:t xml:space="preserve"> having difficulty coping or staying safe.</w:t>
      </w:r>
    </w:p>
    <w:p w14:paraId="33391B73" w14:textId="7043280A" w:rsidR="00E91018" w:rsidRPr="00463A75" w:rsidRDefault="00E5148C" w:rsidP="00501210">
      <w:pPr>
        <w:pStyle w:val="ListParagraph"/>
        <w:numPr>
          <w:ilvl w:val="0"/>
          <w:numId w:val="6"/>
        </w:numPr>
        <w:rPr>
          <w:sz w:val="21"/>
          <w:szCs w:val="21"/>
        </w:rPr>
      </w:pPr>
      <w:hyperlink r:id="rId15" w:history="1">
        <w:r w:rsidR="00E91018" w:rsidRPr="00E5148C">
          <w:rPr>
            <w:rStyle w:val="Hyperlink"/>
            <w:sz w:val="21"/>
            <w:szCs w:val="21"/>
          </w:rPr>
          <w:t>Suicide Call Back Service</w:t>
        </w:r>
      </w:hyperlink>
      <w:r w:rsidR="00E91018" w:rsidRPr="00E5148C">
        <w:rPr>
          <w:sz w:val="21"/>
          <w:szCs w:val="21"/>
        </w:rPr>
        <w:t xml:space="preserve"> (1300 659 467 or via </w:t>
      </w:r>
      <w:r w:rsidR="00E91018" w:rsidRPr="00AD23A1">
        <w:rPr>
          <w:sz w:val="21"/>
          <w:szCs w:val="21"/>
        </w:rPr>
        <w:t>onli</w:t>
      </w:r>
      <w:r w:rsidR="00E91018" w:rsidRPr="00AD23A1">
        <w:rPr>
          <w:sz w:val="21"/>
          <w:szCs w:val="21"/>
        </w:rPr>
        <w:t>n</w:t>
      </w:r>
      <w:r w:rsidR="00E91018" w:rsidRPr="00AD23A1">
        <w:rPr>
          <w:sz w:val="21"/>
          <w:szCs w:val="21"/>
        </w:rPr>
        <w:t>e chat</w:t>
      </w:r>
      <w:r w:rsidR="00CE4B86" w:rsidRPr="00AD23A1">
        <w:rPr>
          <w:sz w:val="21"/>
          <w:szCs w:val="21"/>
        </w:rPr>
        <w:t xml:space="preserve"> </w:t>
      </w:r>
      <w:r w:rsidR="00272E58" w:rsidRPr="00AD23A1">
        <w:rPr>
          <w:sz w:val="21"/>
          <w:szCs w:val="21"/>
        </w:rPr>
        <w:t>or</w:t>
      </w:r>
      <w:r w:rsidR="00CE4B86" w:rsidRPr="00AD23A1">
        <w:rPr>
          <w:sz w:val="21"/>
          <w:szCs w:val="21"/>
        </w:rPr>
        <w:t xml:space="preserve"> video</w:t>
      </w:r>
      <w:r w:rsidR="00E91018" w:rsidRPr="00E5148C">
        <w:rPr>
          <w:sz w:val="21"/>
          <w:szCs w:val="21"/>
        </w:rPr>
        <w:t>)</w:t>
      </w:r>
      <w:r w:rsidR="00E91018" w:rsidRPr="00463A75">
        <w:rPr>
          <w:sz w:val="21"/>
          <w:szCs w:val="21"/>
        </w:rPr>
        <w:t>:</w:t>
      </w:r>
      <w:r w:rsidR="005862BF">
        <w:rPr>
          <w:sz w:val="21"/>
          <w:szCs w:val="21"/>
        </w:rPr>
        <w:t xml:space="preserve"> This</w:t>
      </w:r>
      <w:r w:rsidR="00E91018" w:rsidRPr="00463A75">
        <w:rPr>
          <w:sz w:val="21"/>
          <w:szCs w:val="21"/>
        </w:rPr>
        <w:t xml:space="preserve"> is a free, 24/7 counselling service for anyone who is </w:t>
      </w:r>
      <w:r w:rsidR="007D7930" w:rsidRPr="00463A75">
        <w:rPr>
          <w:sz w:val="21"/>
          <w:szCs w:val="21"/>
        </w:rPr>
        <w:t>affected by suicide, including people who are feeling suicidal or who are worried about someone</w:t>
      </w:r>
      <w:r w:rsidR="00E91018" w:rsidRPr="00463A75">
        <w:rPr>
          <w:sz w:val="21"/>
          <w:szCs w:val="21"/>
        </w:rPr>
        <w:t>.</w:t>
      </w:r>
    </w:p>
    <w:p w14:paraId="1E649DA9" w14:textId="196B0851" w:rsidR="00501210" w:rsidRPr="00463A75" w:rsidRDefault="00E5148C" w:rsidP="00501210">
      <w:pPr>
        <w:pStyle w:val="ListParagraph"/>
        <w:numPr>
          <w:ilvl w:val="0"/>
          <w:numId w:val="6"/>
        </w:numPr>
        <w:rPr>
          <w:sz w:val="21"/>
          <w:szCs w:val="21"/>
        </w:rPr>
      </w:pPr>
      <w:hyperlink r:id="rId16" w:history="1">
        <w:r w:rsidR="00501210" w:rsidRPr="00E5148C">
          <w:rPr>
            <w:rStyle w:val="Hyperlink"/>
            <w:sz w:val="21"/>
            <w:szCs w:val="21"/>
          </w:rPr>
          <w:t>Beyond Blue</w:t>
        </w:r>
      </w:hyperlink>
      <w:r w:rsidR="00501210" w:rsidRPr="00E5148C">
        <w:rPr>
          <w:sz w:val="21"/>
          <w:szCs w:val="21"/>
        </w:rPr>
        <w:t xml:space="preserve"> (1300 22 4636</w:t>
      </w:r>
      <w:r w:rsidR="00911F27" w:rsidRPr="00E5148C">
        <w:rPr>
          <w:sz w:val="21"/>
          <w:szCs w:val="21"/>
        </w:rPr>
        <w:t xml:space="preserve"> or via </w:t>
      </w:r>
      <w:r w:rsidR="003F4F99" w:rsidRPr="00AD23A1">
        <w:rPr>
          <w:sz w:val="21"/>
          <w:szCs w:val="21"/>
        </w:rPr>
        <w:t>web</w:t>
      </w:r>
      <w:r w:rsidR="00911F27" w:rsidRPr="00AD23A1">
        <w:rPr>
          <w:sz w:val="21"/>
          <w:szCs w:val="21"/>
        </w:rPr>
        <w:t>chat</w:t>
      </w:r>
      <w:r w:rsidR="00501210" w:rsidRPr="00E5148C">
        <w:rPr>
          <w:sz w:val="21"/>
          <w:szCs w:val="21"/>
        </w:rPr>
        <w:t>)</w:t>
      </w:r>
      <w:r w:rsidR="00501210" w:rsidRPr="00463A75">
        <w:rPr>
          <w:sz w:val="21"/>
          <w:szCs w:val="21"/>
        </w:rPr>
        <w:t xml:space="preserve">: Beyond Blue offers mental health information and support, and a </w:t>
      </w:r>
      <w:r w:rsidR="00911F27" w:rsidRPr="00463A75">
        <w:rPr>
          <w:sz w:val="21"/>
          <w:szCs w:val="21"/>
        </w:rPr>
        <w:t xml:space="preserve">24/7, </w:t>
      </w:r>
      <w:r w:rsidR="00501210" w:rsidRPr="00463A75">
        <w:rPr>
          <w:sz w:val="21"/>
          <w:szCs w:val="21"/>
        </w:rPr>
        <w:t>confidential and free counselling service.</w:t>
      </w:r>
    </w:p>
    <w:p w14:paraId="051E1AEC" w14:textId="6A8C9322" w:rsidR="00501210" w:rsidRPr="00463A75" w:rsidRDefault="00000000" w:rsidP="00501210">
      <w:pPr>
        <w:pStyle w:val="ListParagraph"/>
        <w:numPr>
          <w:ilvl w:val="0"/>
          <w:numId w:val="6"/>
        </w:numPr>
        <w:rPr>
          <w:sz w:val="21"/>
          <w:szCs w:val="21"/>
        </w:rPr>
      </w:pPr>
      <w:hyperlink r:id="rId17" w:history="1">
        <w:r w:rsidR="00501210" w:rsidRPr="00463A75">
          <w:rPr>
            <w:rStyle w:val="Hyperlink"/>
            <w:sz w:val="21"/>
            <w:szCs w:val="21"/>
          </w:rPr>
          <w:t>Head to Health</w:t>
        </w:r>
      </w:hyperlink>
      <w:r w:rsidR="00501210" w:rsidRPr="00463A75">
        <w:rPr>
          <w:sz w:val="21"/>
          <w:szCs w:val="21"/>
        </w:rPr>
        <w:t xml:space="preserve">: This website can help you </w:t>
      </w:r>
      <w:r w:rsidR="00911F27" w:rsidRPr="00463A75">
        <w:rPr>
          <w:sz w:val="21"/>
          <w:szCs w:val="21"/>
        </w:rPr>
        <w:t>navigate and choose the mental health and wellbeing services that are right for you, whether that’s face-to-face, via phone or online.</w:t>
      </w:r>
    </w:p>
    <w:p w14:paraId="55CE19AE" w14:textId="77777777" w:rsidR="00501210" w:rsidRPr="0013750B" w:rsidRDefault="00501210" w:rsidP="00501210">
      <w:pPr>
        <w:rPr>
          <w:b/>
          <w:bCs/>
          <w:sz w:val="21"/>
          <w:szCs w:val="21"/>
        </w:rPr>
      </w:pPr>
      <w:r w:rsidRPr="0013750B">
        <w:rPr>
          <w:b/>
          <w:bCs/>
          <w:sz w:val="21"/>
          <w:szCs w:val="21"/>
        </w:rPr>
        <w:t>Business resources</w:t>
      </w:r>
    </w:p>
    <w:p w14:paraId="6CC7487B" w14:textId="016C8D31" w:rsidR="00501210" w:rsidRPr="0013750B" w:rsidRDefault="00000000" w:rsidP="00B61ADB">
      <w:pPr>
        <w:pStyle w:val="ListParagraph"/>
        <w:numPr>
          <w:ilvl w:val="0"/>
          <w:numId w:val="8"/>
        </w:numPr>
        <w:ind w:left="709"/>
        <w:rPr>
          <w:sz w:val="21"/>
          <w:szCs w:val="21"/>
        </w:rPr>
      </w:pPr>
      <w:hyperlink r:id="rId18" w:history="1">
        <w:r w:rsidR="00501210" w:rsidRPr="001535F1">
          <w:rPr>
            <w:rStyle w:val="Hyperlink"/>
            <w:sz w:val="21"/>
            <w:szCs w:val="21"/>
          </w:rPr>
          <w:t>Business Victoria</w:t>
        </w:r>
      </w:hyperlink>
      <w:r w:rsidR="00501210" w:rsidRPr="0013750B">
        <w:rPr>
          <w:sz w:val="21"/>
          <w:szCs w:val="21"/>
        </w:rPr>
        <w:t>: This website offers a range of support services to help you start, run and transform your business, including:</w:t>
      </w:r>
    </w:p>
    <w:p w14:paraId="34347E9C" w14:textId="77777777" w:rsidR="00501210" w:rsidRPr="0013750B" w:rsidRDefault="00501210" w:rsidP="00501210">
      <w:pPr>
        <w:pStyle w:val="ListParagraph"/>
        <w:numPr>
          <w:ilvl w:val="0"/>
          <w:numId w:val="7"/>
        </w:numPr>
        <w:rPr>
          <w:sz w:val="21"/>
          <w:szCs w:val="21"/>
        </w:rPr>
      </w:pPr>
      <w:r w:rsidRPr="0013750B">
        <w:rPr>
          <w:sz w:val="21"/>
          <w:szCs w:val="21"/>
        </w:rPr>
        <w:t>information on finance, staff and human resources, marketing, disaster resilience and workplace wellbeing</w:t>
      </w:r>
    </w:p>
    <w:p w14:paraId="5CE9FE1D" w14:textId="77777777" w:rsidR="00501210" w:rsidRPr="0013750B" w:rsidRDefault="00501210" w:rsidP="00501210">
      <w:pPr>
        <w:pStyle w:val="ListParagraph"/>
        <w:numPr>
          <w:ilvl w:val="0"/>
          <w:numId w:val="7"/>
        </w:numPr>
        <w:rPr>
          <w:sz w:val="21"/>
          <w:szCs w:val="21"/>
        </w:rPr>
      </w:pPr>
      <w:r w:rsidRPr="0013750B">
        <w:rPr>
          <w:sz w:val="21"/>
          <w:szCs w:val="21"/>
        </w:rPr>
        <w:t>practical tools on a range of topics such as cashflow forecasting and overdue payments</w:t>
      </w:r>
    </w:p>
    <w:p w14:paraId="17C67767" w14:textId="77777777" w:rsidR="00501210" w:rsidRPr="0013750B" w:rsidRDefault="00501210" w:rsidP="00501210">
      <w:pPr>
        <w:pStyle w:val="ListParagraph"/>
        <w:numPr>
          <w:ilvl w:val="0"/>
          <w:numId w:val="7"/>
        </w:numPr>
        <w:rPr>
          <w:sz w:val="21"/>
          <w:szCs w:val="21"/>
        </w:rPr>
      </w:pPr>
      <w:r w:rsidRPr="0013750B">
        <w:rPr>
          <w:sz w:val="21"/>
          <w:szCs w:val="21"/>
        </w:rPr>
        <w:t>grants and programs to help your business deal with change, develop new products or services, and improve sustainability and competitiveness</w:t>
      </w:r>
    </w:p>
    <w:p w14:paraId="33DF6E3B" w14:textId="77777777" w:rsidR="00501210" w:rsidRPr="0013750B" w:rsidRDefault="00501210" w:rsidP="009911B0">
      <w:pPr>
        <w:pStyle w:val="ListParagraph"/>
        <w:numPr>
          <w:ilvl w:val="0"/>
          <w:numId w:val="7"/>
        </w:numPr>
        <w:ind w:left="1077" w:hanging="357"/>
        <w:rPr>
          <w:sz w:val="21"/>
          <w:szCs w:val="21"/>
        </w:rPr>
      </w:pPr>
      <w:r w:rsidRPr="0013750B">
        <w:rPr>
          <w:sz w:val="21"/>
          <w:szCs w:val="21"/>
        </w:rPr>
        <w:t>workshops, webinars, courses and mentoring delivered in partnership with education providers and industry experts.</w:t>
      </w:r>
    </w:p>
    <w:p w14:paraId="7E067F9C" w14:textId="77777777" w:rsidR="00501210" w:rsidRPr="0013750B" w:rsidRDefault="00501210" w:rsidP="00887E2F">
      <w:pPr>
        <w:pStyle w:val="ListParagraph"/>
        <w:ind w:left="1080"/>
        <w:rPr>
          <w:sz w:val="21"/>
          <w:szCs w:val="21"/>
        </w:rPr>
      </w:pPr>
    </w:p>
    <w:p w14:paraId="561A6D32" w14:textId="162EB7DF" w:rsidR="00B61ADB" w:rsidRPr="00A217BF" w:rsidRDefault="00000000" w:rsidP="009911B0">
      <w:pPr>
        <w:pStyle w:val="ListParagraph"/>
        <w:numPr>
          <w:ilvl w:val="0"/>
          <w:numId w:val="7"/>
        </w:numPr>
        <w:ind w:left="709" w:hanging="357"/>
        <w:rPr>
          <w:sz w:val="21"/>
          <w:szCs w:val="21"/>
        </w:rPr>
      </w:pPr>
      <w:hyperlink r:id="rId19" w:history="1">
        <w:r w:rsidR="00501210" w:rsidRPr="001535F1">
          <w:rPr>
            <w:rStyle w:val="Hyperlink"/>
            <w:sz w:val="21"/>
            <w:szCs w:val="21"/>
          </w:rPr>
          <w:t>Victorian Small Business Commission (VSBC)</w:t>
        </w:r>
      </w:hyperlink>
      <w:r w:rsidR="00B61ADB" w:rsidRPr="0013750B">
        <w:rPr>
          <w:sz w:val="21"/>
          <w:szCs w:val="21"/>
        </w:rPr>
        <w:t xml:space="preserve">: </w:t>
      </w:r>
      <w:r w:rsidR="00501210" w:rsidRPr="0013750B">
        <w:rPr>
          <w:sz w:val="21"/>
          <w:szCs w:val="21"/>
        </w:rPr>
        <w:t>The VSBC helps small businesses to resolve disputes over goods and services, rights and obligations under</w:t>
      </w:r>
      <w:r w:rsidR="00B61ADB" w:rsidRPr="0013750B">
        <w:rPr>
          <w:sz w:val="21"/>
          <w:szCs w:val="21"/>
        </w:rPr>
        <w:t xml:space="preserve"> </w:t>
      </w:r>
      <w:r w:rsidR="00501210" w:rsidRPr="0013750B">
        <w:rPr>
          <w:sz w:val="21"/>
          <w:szCs w:val="21"/>
        </w:rPr>
        <w:t xml:space="preserve">a contract, retail leasing matters – and more. If you’re experiencing an issue, it’s best to </w:t>
      </w:r>
      <w:hyperlink r:id="rId20" w:history="1">
        <w:r w:rsidR="00501210" w:rsidRPr="001535F1">
          <w:rPr>
            <w:rStyle w:val="Hyperlink"/>
            <w:sz w:val="21"/>
            <w:szCs w:val="21"/>
          </w:rPr>
          <w:t>contact the other party early</w:t>
        </w:r>
      </w:hyperlink>
      <w:r w:rsidR="00501210" w:rsidRPr="0013750B">
        <w:rPr>
          <w:sz w:val="21"/>
          <w:szCs w:val="21"/>
        </w:rPr>
        <w:t xml:space="preserve"> so you can both try to understand each other’s situation and reach agreement.</w:t>
      </w:r>
      <w:r w:rsidR="00B61ADB" w:rsidRPr="0013750B">
        <w:rPr>
          <w:sz w:val="21"/>
          <w:szCs w:val="21"/>
        </w:rPr>
        <w:t xml:space="preserve"> </w:t>
      </w:r>
      <w:r w:rsidR="00501210" w:rsidRPr="00A217BF">
        <w:rPr>
          <w:sz w:val="21"/>
          <w:szCs w:val="21"/>
        </w:rPr>
        <w:t xml:space="preserve">Where this doesn’t work, you can </w:t>
      </w:r>
      <w:hyperlink r:id="rId21" w:history="1">
        <w:r w:rsidR="00501210" w:rsidRPr="00A217BF">
          <w:rPr>
            <w:rStyle w:val="Hyperlink"/>
            <w:sz w:val="21"/>
            <w:szCs w:val="21"/>
          </w:rPr>
          <w:t>apply to the VSBC</w:t>
        </w:r>
      </w:hyperlink>
      <w:r w:rsidR="00501210" w:rsidRPr="00A217BF">
        <w:rPr>
          <w:sz w:val="21"/>
          <w:szCs w:val="21"/>
        </w:rPr>
        <w:t xml:space="preserve"> for impartial and confidential help to resolve your dispute. Help includes free assistance early on and low</w:t>
      </w:r>
      <w:r w:rsidR="00BE207F">
        <w:rPr>
          <w:sz w:val="21"/>
          <w:szCs w:val="21"/>
        </w:rPr>
        <w:t>-</w:t>
      </w:r>
      <w:r w:rsidR="00501210" w:rsidRPr="00A217BF">
        <w:rPr>
          <w:sz w:val="21"/>
          <w:szCs w:val="21"/>
        </w:rPr>
        <w:t>cost, online mediation.</w:t>
      </w:r>
      <w:r w:rsidR="00B61ADB" w:rsidRPr="00A217BF">
        <w:rPr>
          <w:sz w:val="21"/>
          <w:szCs w:val="21"/>
        </w:rPr>
        <w:t xml:space="preserve"> </w:t>
      </w:r>
    </w:p>
    <w:p w14:paraId="44944F3F" w14:textId="5F98E905" w:rsidR="00B61ADB" w:rsidRPr="0013750B" w:rsidRDefault="00501210" w:rsidP="00B61ADB">
      <w:pPr>
        <w:ind w:left="720"/>
        <w:rPr>
          <w:sz w:val="21"/>
          <w:szCs w:val="21"/>
        </w:rPr>
      </w:pPr>
      <w:r w:rsidRPr="0013750B">
        <w:rPr>
          <w:sz w:val="21"/>
          <w:szCs w:val="21"/>
        </w:rPr>
        <w:t xml:space="preserve">If anything is unclear or if you have concerns, you can </w:t>
      </w:r>
      <w:hyperlink r:id="rId22" w:history="1">
        <w:r w:rsidRPr="001535F1">
          <w:rPr>
            <w:rStyle w:val="Hyperlink"/>
            <w:sz w:val="21"/>
            <w:szCs w:val="21"/>
          </w:rPr>
          <w:t>contact the VSBC</w:t>
        </w:r>
      </w:hyperlink>
      <w:r w:rsidRPr="0013750B">
        <w:rPr>
          <w:sz w:val="21"/>
          <w:szCs w:val="21"/>
        </w:rPr>
        <w:t>.</w:t>
      </w:r>
    </w:p>
    <w:p w14:paraId="1415CD6E" w14:textId="0735E9AF" w:rsidR="00501210" w:rsidRPr="0013750B" w:rsidRDefault="00501210" w:rsidP="00501210">
      <w:pPr>
        <w:pStyle w:val="ListParagraph"/>
        <w:numPr>
          <w:ilvl w:val="0"/>
          <w:numId w:val="9"/>
        </w:numPr>
        <w:ind w:left="709"/>
        <w:rPr>
          <w:sz w:val="21"/>
          <w:szCs w:val="21"/>
        </w:rPr>
      </w:pPr>
      <w:r w:rsidRPr="0013750B">
        <w:rPr>
          <w:sz w:val="21"/>
          <w:szCs w:val="21"/>
        </w:rPr>
        <w:t>Local councils</w:t>
      </w:r>
      <w:r w:rsidR="00B61ADB" w:rsidRPr="0013750B">
        <w:rPr>
          <w:sz w:val="21"/>
          <w:szCs w:val="21"/>
        </w:rPr>
        <w:t xml:space="preserve">: </w:t>
      </w:r>
      <w:r w:rsidRPr="0013750B">
        <w:rPr>
          <w:sz w:val="21"/>
          <w:szCs w:val="21"/>
        </w:rPr>
        <w:t>Councils have a range of supports for local businesses, such as guidance with permit and approval processes, local business grants and programs, and business networking events. Small businesses should contact their local council to find out about available supports.</w:t>
      </w:r>
    </w:p>
    <w:p w14:paraId="5ADEEA55" w14:textId="77777777" w:rsidR="009911B0" w:rsidRDefault="009911B0" w:rsidP="00953A7D">
      <w:pPr>
        <w:spacing w:before="240"/>
        <w:rPr>
          <w:sz w:val="21"/>
          <w:szCs w:val="21"/>
        </w:rPr>
      </w:pPr>
    </w:p>
    <w:p w14:paraId="7E12F819" w14:textId="1BCB21DD" w:rsidR="00501210" w:rsidRPr="0013750B" w:rsidRDefault="00501210" w:rsidP="00953A7D">
      <w:pPr>
        <w:spacing w:before="240"/>
        <w:rPr>
          <w:sz w:val="21"/>
          <w:szCs w:val="21"/>
        </w:rPr>
      </w:pPr>
      <w:r w:rsidRPr="0013750B">
        <w:rPr>
          <w:sz w:val="21"/>
          <w:szCs w:val="21"/>
        </w:rPr>
        <w:lastRenderedPageBreak/>
        <w:t>Section 04</w:t>
      </w:r>
    </w:p>
    <w:p w14:paraId="38C4D39D" w14:textId="77777777" w:rsidR="00501210" w:rsidRPr="00B61ADB" w:rsidRDefault="00501210" w:rsidP="00501210">
      <w:pPr>
        <w:rPr>
          <w:sz w:val="28"/>
          <w:szCs w:val="28"/>
        </w:rPr>
      </w:pPr>
      <w:r w:rsidRPr="00B61ADB">
        <w:rPr>
          <w:sz w:val="28"/>
          <w:szCs w:val="28"/>
        </w:rPr>
        <w:t>What if my business is still running, but I need to take time out?</w:t>
      </w:r>
    </w:p>
    <w:p w14:paraId="71F703AD" w14:textId="77777777" w:rsidR="00501210" w:rsidRPr="0013750B" w:rsidRDefault="00501210" w:rsidP="00501210">
      <w:pPr>
        <w:rPr>
          <w:sz w:val="21"/>
          <w:szCs w:val="21"/>
        </w:rPr>
      </w:pPr>
      <w:r w:rsidRPr="0013750B">
        <w:rPr>
          <w:sz w:val="21"/>
          <w:szCs w:val="21"/>
        </w:rPr>
        <w:t>Sometimes people need to take time out from work to recover and look after their mental health while their business is still operating. Although you might not need to, it’s important to develop a plan of action so you’re prepared.</w:t>
      </w:r>
    </w:p>
    <w:p w14:paraId="11FFF5D1" w14:textId="77777777" w:rsidR="00B61ADB" w:rsidRPr="0013750B" w:rsidRDefault="00B61ADB" w:rsidP="00B61ADB">
      <w:pPr>
        <w:rPr>
          <w:sz w:val="21"/>
          <w:szCs w:val="21"/>
        </w:rPr>
      </w:pPr>
      <w:r w:rsidRPr="0013750B">
        <w:rPr>
          <w:sz w:val="21"/>
          <w:szCs w:val="21"/>
        </w:rPr>
        <w:t>Actions you could take include:</w:t>
      </w:r>
    </w:p>
    <w:p w14:paraId="2385FACA" w14:textId="77777777" w:rsidR="00B61ADB" w:rsidRPr="0013750B" w:rsidRDefault="00B61ADB" w:rsidP="00B61ADB">
      <w:pPr>
        <w:pStyle w:val="ListParagraph"/>
        <w:numPr>
          <w:ilvl w:val="0"/>
          <w:numId w:val="9"/>
        </w:numPr>
        <w:ind w:left="709"/>
        <w:rPr>
          <w:sz w:val="21"/>
          <w:szCs w:val="21"/>
        </w:rPr>
      </w:pPr>
      <w:r w:rsidRPr="0013750B">
        <w:rPr>
          <w:sz w:val="21"/>
          <w:szCs w:val="21"/>
        </w:rPr>
        <w:t>training a friend or staff member to manage the business until you get back</w:t>
      </w:r>
    </w:p>
    <w:p w14:paraId="65F2E322" w14:textId="77777777" w:rsidR="00B61ADB" w:rsidRPr="0013750B" w:rsidRDefault="00B61ADB" w:rsidP="00B61ADB">
      <w:pPr>
        <w:pStyle w:val="ListParagraph"/>
        <w:numPr>
          <w:ilvl w:val="0"/>
          <w:numId w:val="9"/>
        </w:numPr>
        <w:ind w:left="709"/>
        <w:rPr>
          <w:sz w:val="21"/>
          <w:szCs w:val="21"/>
        </w:rPr>
      </w:pPr>
      <w:r w:rsidRPr="0013750B">
        <w:rPr>
          <w:sz w:val="21"/>
          <w:szCs w:val="21"/>
        </w:rPr>
        <w:t xml:space="preserve">considering putting your work on hold </w:t>
      </w:r>
    </w:p>
    <w:p w14:paraId="320081B1" w14:textId="77777777" w:rsidR="00B61ADB" w:rsidRPr="0013750B" w:rsidRDefault="00B61ADB" w:rsidP="00B61ADB">
      <w:pPr>
        <w:pStyle w:val="ListParagraph"/>
        <w:numPr>
          <w:ilvl w:val="0"/>
          <w:numId w:val="9"/>
        </w:numPr>
        <w:ind w:left="709"/>
        <w:rPr>
          <w:sz w:val="21"/>
          <w:szCs w:val="21"/>
        </w:rPr>
      </w:pPr>
      <w:r w:rsidRPr="0013750B">
        <w:rPr>
          <w:sz w:val="21"/>
          <w:szCs w:val="21"/>
        </w:rPr>
        <w:t>outsourcing the work or job sharing</w:t>
      </w:r>
    </w:p>
    <w:p w14:paraId="587C442F" w14:textId="5B626619" w:rsidR="00B61ADB" w:rsidRPr="009D4B50" w:rsidRDefault="00B61ADB" w:rsidP="00B61ADB">
      <w:pPr>
        <w:pStyle w:val="ListParagraph"/>
        <w:numPr>
          <w:ilvl w:val="0"/>
          <w:numId w:val="9"/>
        </w:numPr>
        <w:ind w:left="709"/>
        <w:rPr>
          <w:sz w:val="21"/>
          <w:szCs w:val="21"/>
        </w:rPr>
      </w:pPr>
      <w:r w:rsidRPr="0013750B">
        <w:rPr>
          <w:sz w:val="21"/>
          <w:szCs w:val="21"/>
        </w:rPr>
        <w:t xml:space="preserve">talking to your clients about your situation to see how they might be able to support </w:t>
      </w:r>
      <w:r w:rsidRPr="009D4B50">
        <w:rPr>
          <w:sz w:val="21"/>
          <w:szCs w:val="21"/>
        </w:rPr>
        <w:t>you</w:t>
      </w:r>
      <w:r w:rsidR="00B060C0" w:rsidRPr="009D4B50">
        <w:rPr>
          <w:sz w:val="21"/>
          <w:szCs w:val="21"/>
        </w:rPr>
        <w:t>.</w:t>
      </w:r>
    </w:p>
    <w:p w14:paraId="2C54F54A" w14:textId="77777777" w:rsidR="00501210" w:rsidRPr="0013750B" w:rsidRDefault="00501210" w:rsidP="00BE207F">
      <w:pPr>
        <w:spacing w:before="240"/>
        <w:rPr>
          <w:sz w:val="21"/>
          <w:szCs w:val="21"/>
        </w:rPr>
      </w:pPr>
      <w:r w:rsidRPr="0013750B">
        <w:rPr>
          <w:sz w:val="21"/>
          <w:szCs w:val="21"/>
        </w:rPr>
        <w:t>Section 05</w:t>
      </w:r>
    </w:p>
    <w:p w14:paraId="5252F205" w14:textId="77777777" w:rsidR="00501210" w:rsidRPr="00B61ADB" w:rsidRDefault="00501210" w:rsidP="00501210">
      <w:pPr>
        <w:rPr>
          <w:sz w:val="28"/>
          <w:szCs w:val="28"/>
        </w:rPr>
      </w:pPr>
      <w:r w:rsidRPr="00B61ADB">
        <w:rPr>
          <w:sz w:val="28"/>
          <w:szCs w:val="28"/>
        </w:rPr>
        <w:t>Returning to work after taking time out to look after your mental health</w:t>
      </w:r>
    </w:p>
    <w:p w14:paraId="531B975C" w14:textId="77777777" w:rsidR="00501210" w:rsidRPr="0013750B" w:rsidRDefault="00501210" w:rsidP="00501210">
      <w:pPr>
        <w:rPr>
          <w:sz w:val="21"/>
          <w:szCs w:val="21"/>
        </w:rPr>
      </w:pPr>
      <w:r w:rsidRPr="0013750B">
        <w:rPr>
          <w:sz w:val="21"/>
          <w:szCs w:val="21"/>
        </w:rPr>
        <w:t>Having a strategy for returning to work that supports your mental health and wellbeing is worth thinking about.</w:t>
      </w:r>
    </w:p>
    <w:p w14:paraId="01ED78F8" w14:textId="77777777" w:rsidR="00501210" w:rsidRPr="0013750B" w:rsidRDefault="00501210" w:rsidP="00501210">
      <w:pPr>
        <w:rPr>
          <w:sz w:val="21"/>
          <w:szCs w:val="21"/>
        </w:rPr>
      </w:pPr>
      <w:r w:rsidRPr="0013750B">
        <w:rPr>
          <w:sz w:val="21"/>
          <w:szCs w:val="21"/>
        </w:rPr>
        <w:t>Considerations include:</w:t>
      </w:r>
    </w:p>
    <w:p w14:paraId="0E4665EA" w14:textId="77777777" w:rsidR="00501210" w:rsidRPr="0013750B" w:rsidRDefault="00501210" w:rsidP="00B61ADB">
      <w:pPr>
        <w:pStyle w:val="ListParagraph"/>
        <w:numPr>
          <w:ilvl w:val="0"/>
          <w:numId w:val="10"/>
        </w:numPr>
        <w:rPr>
          <w:sz w:val="21"/>
          <w:szCs w:val="21"/>
        </w:rPr>
      </w:pPr>
      <w:r w:rsidRPr="0013750B">
        <w:rPr>
          <w:sz w:val="21"/>
          <w:szCs w:val="21"/>
        </w:rPr>
        <w:t>how to maintain your mental health treatment</w:t>
      </w:r>
    </w:p>
    <w:p w14:paraId="3DC06EBE" w14:textId="77777777" w:rsidR="00501210" w:rsidRPr="0013750B" w:rsidRDefault="00501210" w:rsidP="00B61ADB">
      <w:pPr>
        <w:pStyle w:val="ListParagraph"/>
        <w:numPr>
          <w:ilvl w:val="0"/>
          <w:numId w:val="10"/>
        </w:numPr>
        <w:rPr>
          <w:sz w:val="21"/>
          <w:szCs w:val="21"/>
        </w:rPr>
      </w:pPr>
      <w:r w:rsidRPr="0013750B">
        <w:rPr>
          <w:sz w:val="21"/>
          <w:szCs w:val="21"/>
        </w:rPr>
        <w:t>how many hours a week you will work and which tasks you will do</w:t>
      </w:r>
    </w:p>
    <w:p w14:paraId="1A654A5D" w14:textId="77777777" w:rsidR="00501210" w:rsidRPr="0013750B" w:rsidRDefault="00501210" w:rsidP="00B61ADB">
      <w:pPr>
        <w:pStyle w:val="ListParagraph"/>
        <w:numPr>
          <w:ilvl w:val="0"/>
          <w:numId w:val="10"/>
        </w:numPr>
        <w:rPr>
          <w:sz w:val="21"/>
          <w:szCs w:val="21"/>
        </w:rPr>
      </w:pPr>
      <w:r w:rsidRPr="0013750B">
        <w:rPr>
          <w:sz w:val="21"/>
          <w:szCs w:val="21"/>
        </w:rPr>
        <w:t>who you need to talk with about your strategy (e.g. staff, clients, suppliers etc.)</w:t>
      </w:r>
    </w:p>
    <w:p w14:paraId="3AE2955F" w14:textId="77777777" w:rsidR="00501210" w:rsidRPr="0013750B" w:rsidRDefault="00501210" w:rsidP="00B61ADB">
      <w:pPr>
        <w:pStyle w:val="ListParagraph"/>
        <w:numPr>
          <w:ilvl w:val="0"/>
          <w:numId w:val="10"/>
        </w:numPr>
        <w:rPr>
          <w:sz w:val="21"/>
          <w:szCs w:val="21"/>
        </w:rPr>
      </w:pPr>
      <w:r w:rsidRPr="0013750B">
        <w:rPr>
          <w:sz w:val="21"/>
          <w:szCs w:val="21"/>
        </w:rPr>
        <w:t>what you plan to do differently when you come back</w:t>
      </w:r>
    </w:p>
    <w:p w14:paraId="21893135" w14:textId="7726D21A" w:rsidR="00501210" w:rsidRPr="0013750B" w:rsidRDefault="00501210" w:rsidP="00B61ADB">
      <w:pPr>
        <w:pStyle w:val="ListParagraph"/>
        <w:numPr>
          <w:ilvl w:val="0"/>
          <w:numId w:val="10"/>
        </w:numPr>
        <w:rPr>
          <w:sz w:val="21"/>
          <w:szCs w:val="21"/>
        </w:rPr>
      </w:pPr>
      <w:r w:rsidRPr="0013750B">
        <w:rPr>
          <w:sz w:val="21"/>
          <w:szCs w:val="21"/>
        </w:rPr>
        <w:t xml:space="preserve">other supports that might help (e.g. staying connected with </w:t>
      </w:r>
      <w:hyperlink r:id="rId23" w:history="1">
        <w:r w:rsidRPr="001535F1">
          <w:rPr>
            <w:rStyle w:val="Hyperlink"/>
            <w:sz w:val="21"/>
            <w:szCs w:val="21"/>
          </w:rPr>
          <w:t>SANE Australia’s lived experience forum</w:t>
        </w:r>
      </w:hyperlink>
      <w:r w:rsidRPr="0013750B">
        <w:rPr>
          <w:sz w:val="21"/>
          <w:szCs w:val="21"/>
        </w:rPr>
        <w:t>).</w:t>
      </w:r>
    </w:p>
    <w:p w14:paraId="273193F9" w14:textId="77777777" w:rsidR="00501210" w:rsidRPr="0013750B" w:rsidRDefault="00501210" w:rsidP="00501210">
      <w:pPr>
        <w:rPr>
          <w:sz w:val="21"/>
          <w:szCs w:val="21"/>
        </w:rPr>
      </w:pPr>
      <w:r w:rsidRPr="0013750B">
        <w:rPr>
          <w:sz w:val="21"/>
          <w:szCs w:val="21"/>
        </w:rPr>
        <w:t>It’s a good idea to review your strategy after returning to work. This lets you identify the steps that worked well and change the ones that didn’t.</w:t>
      </w:r>
    </w:p>
    <w:p w14:paraId="7674DD12" w14:textId="0B0550AD" w:rsidR="00501210" w:rsidRPr="007F26BE" w:rsidRDefault="00501210" w:rsidP="00501210">
      <w:pPr>
        <w:rPr>
          <w:sz w:val="28"/>
          <w:szCs w:val="28"/>
        </w:rPr>
      </w:pPr>
      <w:r w:rsidRPr="007F26BE">
        <w:rPr>
          <w:sz w:val="28"/>
          <w:szCs w:val="28"/>
        </w:rPr>
        <w:t>Supporting the mental health of your staff</w:t>
      </w:r>
    </w:p>
    <w:p w14:paraId="6C8783FC" w14:textId="77C9AA10" w:rsidR="00501210" w:rsidRPr="00B060C0" w:rsidRDefault="00501210" w:rsidP="00501210">
      <w:pPr>
        <w:rPr>
          <w:sz w:val="21"/>
          <w:szCs w:val="21"/>
          <w:highlight w:val="yellow"/>
        </w:rPr>
      </w:pPr>
      <w:r w:rsidRPr="0013750B">
        <w:rPr>
          <w:sz w:val="21"/>
          <w:szCs w:val="21"/>
        </w:rPr>
        <w:t>If you employ staff, creating a workplace that supports their mental health and wellbeing</w:t>
      </w:r>
      <w:r w:rsidR="00B61ADB" w:rsidRPr="0013750B">
        <w:rPr>
          <w:sz w:val="21"/>
          <w:szCs w:val="21"/>
        </w:rPr>
        <w:t xml:space="preserve"> </w:t>
      </w:r>
      <w:r w:rsidRPr="0013750B">
        <w:rPr>
          <w:sz w:val="21"/>
          <w:szCs w:val="21"/>
        </w:rPr>
        <w:t xml:space="preserve">is </w:t>
      </w:r>
      <w:r w:rsidRPr="00510CB4">
        <w:rPr>
          <w:sz w:val="21"/>
          <w:szCs w:val="21"/>
        </w:rPr>
        <w:t>important. Normalising discussions about mental health helps to break down stigma and creates a space where it’s safe to talk about mental health challenges.</w:t>
      </w:r>
    </w:p>
    <w:p w14:paraId="7F9603F3" w14:textId="7390A577" w:rsidR="00501210" w:rsidRPr="00463A75" w:rsidRDefault="004C5647" w:rsidP="00501210">
      <w:pPr>
        <w:rPr>
          <w:sz w:val="21"/>
          <w:szCs w:val="21"/>
        </w:rPr>
      </w:pPr>
      <w:r w:rsidRPr="00463A75">
        <w:rPr>
          <w:sz w:val="21"/>
          <w:szCs w:val="21"/>
        </w:rPr>
        <w:t xml:space="preserve">Beyond Blue </w:t>
      </w:r>
      <w:r w:rsidR="00501210" w:rsidRPr="00463A75">
        <w:rPr>
          <w:sz w:val="21"/>
          <w:szCs w:val="21"/>
        </w:rPr>
        <w:t xml:space="preserve">offers </w:t>
      </w:r>
      <w:r w:rsidRPr="00463A75">
        <w:rPr>
          <w:sz w:val="21"/>
          <w:szCs w:val="21"/>
        </w:rPr>
        <w:t>guidance</w:t>
      </w:r>
      <w:r w:rsidR="00501210" w:rsidRPr="00463A75">
        <w:rPr>
          <w:sz w:val="21"/>
          <w:szCs w:val="21"/>
        </w:rPr>
        <w:t xml:space="preserve"> </w:t>
      </w:r>
      <w:r w:rsidRPr="00463A75">
        <w:rPr>
          <w:sz w:val="21"/>
          <w:szCs w:val="21"/>
        </w:rPr>
        <w:t xml:space="preserve">on </w:t>
      </w:r>
      <w:hyperlink r:id="rId24" w:history="1">
        <w:r w:rsidRPr="00463A75">
          <w:rPr>
            <w:rStyle w:val="Hyperlink"/>
            <w:sz w:val="21"/>
            <w:szCs w:val="21"/>
          </w:rPr>
          <w:t>work and mental health</w:t>
        </w:r>
      </w:hyperlink>
      <w:r w:rsidR="00501210" w:rsidRPr="00463A75">
        <w:rPr>
          <w:sz w:val="21"/>
          <w:szCs w:val="21"/>
        </w:rPr>
        <w:t>, including</w:t>
      </w:r>
      <w:r w:rsidRPr="00463A75">
        <w:rPr>
          <w:sz w:val="21"/>
          <w:szCs w:val="21"/>
        </w:rPr>
        <w:t xml:space="preserve"> on</w:t>
      </w:r>
      <w:r w:rsidR="00501210" w:rsidRPr="00463A75">
        <w:rPr>
          <w:sz w:val="21"/>
          <w:szCs w:val="21"/>
        </w:rPr>
        <w:t>:</w:t>
      </w:r>
    </w:p>
    <w:p w14:paraId="29683B70" w14:textId="329153B0" w:rsidR="004C5647" w:rsidRPr="00463A75" w:rsidRDefault="004C5647" w:rsidP="004C5647">
      <w:pPr>
        <w:pStyle w:val="ListParagraph"/>
        <w:numPr>
          <w:ilvl w:val="0"/>
          <w:numId w:val="11"/>
        </w:numPr>
        <w:rPr>
          <w:sz w:val="21"/>
          <w:szCs w:val="21"/>
        </w:rPr>
      </w:pPr>
      <w:r w:rsidRPr="00463A75">
        <w:rPr>
          <w:sz w:val="21"/>
          <w:szCs w:val="21"/>
        </w:rPr>
        <w:t>mentally healthy work and why it matters</w:t>
      </w:r>
    </w:p>
    <w:p w14:paraId="1EBCFDBF" w14:textId="3230F2C8" w:rsidR="004C5647" w:rsidRPr="00463A75" w:rsidRDefault="004C5647" w:rsidP="004C5647">
      <w:pPr>
        <w:pStyle w:val="ListParagraph"/>
        <w:numPr>
          <w:ilvl w:val="0"/>
          <w:numId w:val="11"/>
        </w:numPr>
        <w:rPr>
          <w:sz w:val="21"/>
          <w:szCs w:val="21"/>
        </w:rPr>
      </w:pPr>
      <w:r w:rsidRPr="00463A75">
        <w:rPr>
          <w:sz w:val="21"/>
          <w:szCs w:val="21"/>
        </w:rPr>
        <w:t>what influences mental health at work</w:t>
      </w:r>
    </w:p>
    <w:p w14:paraId="535F5BDB" w14:textId="6D3A2E15" w:rsidR="004C5647" w:rsidRPr="00463A75" w:rsidRDefault="004C5647" w:rsidP="004C5647">
      <w:pPr>
        <w:pStyle w:val="ListParagraph"/>
        <w:numPr>
          <w:ilvl w:val="0"/>
          <w:numId w:val="11"/>
        </w:numPr>
        <w:rPr>
          <w:sz w:val="21"/>
          <w:szCs w:val="21"/>
        </w:rPr>
      </w:pPr>
      <w:r w:rsidRPr="00463A75">
        <w:rPr>
          <w:sz w:val="21"/>
          <w:szCs w:val="21"/>
        </w:rPr>
        <w:t>building a mentally healthy workplace</w:t>
      </w:r>
    </w:p>
    <w:p w14:paraId="64A7B6EC" w14:textId="5B03B22D" w:rsidR="004C5647" w:rsidRPr="00463A75" w:rsidRDefault="004C5647" w:rsidP="004C5647">
      <w:pPr>
        <w:pStyle w:val="ListParagraph"/>
        <w:numPr>
          <w:ilvl w:val="0"/>
          <w:numId w:val="11"/>
        </w:numPr>
        <w:rPr>
          <w:sz w:val="21"/>
          <w:szCs w:val="21"/>
        </w:rPr>
      </w:pPr>
      <w:r w:rsidRPr="00463A75">
        <w:rPr>
          <w:sz w:val="21"/>
          <w:szCs w:val="21"/>
        </w:rPr>
        <w:t>supporting someone at work.</w:t>
      </w:r>
    </w:p>
    <w:p w14:paraId="7C80424E" w14:textId="61B12A11" w:rsidR="00501210" w:rsidRPr="004C5647" w:rsidRDefault="00501210" w:rsidP="004C5647">
      <w:pPr>
        <w:rPr>
          <w:b/>
          <w:bCs/>
          <w:sz w:val="21"/>
          <w:szCs w:val="21"/>
        </w:rPr>
      </w:pPr>
      <w:r w:rsidRPr="004C5647">
        <w:rPr>
          <w:b/>
          <w:bCs/>
          <w:sz w:val="21"/>
          <w:szCs w:val="21"/>
        </w:rPr>
        <w:t>Updates on mental health supports</w:t>
      </w:r>
    </w:p>
    <w:p w14:paraId="5F7CB088" w14:textId="034B71F9" w:rsidR="00501210" w:rsidRPr="0013750B" w:rsidRDefault="00501210" w:rsidP="00501210">
      <w:pPr>
        <w:rPr>
          <w:sz w:val="21"/>
          <w:szCs w:val="21"/>
        </w:rPr>
      </w:pPr>
      <w:r w:rsidRPr="0013750B">
        <w:rPr>
          <w:sz w:val="21"/>
          <w:szCs w:val="21"/>
        </w:rPr>
        <w:t xml:space="preserve">For information about </w:t>
      </w:r>
      <w:r w:rsidRPr="00463A75">
        <w:rPr>
          <w:sz w:val="21"/>
          <w:szCs w:val="21"/>
        </w:rPr>
        <w:t xml:space="preserve">mental health supports, visit the </w:t>
      </w:r>
      <w:hyperlink r:id="rId25" w:history="1">
        <w:r w:rsidRPr="00463A75">
          <w:rPr>
            <w:rStyle w:val="Hyperlink"/>
            <w:sz w:val="21"/>
            <w:szCs w:val="21"/>
          </w:rPr>
          <w:t>VSBC website</w:t>
        </w:r>
      </w:hyperlink>
      <w:r w:rsidRPr="00463A75">
        <w:rPr>
          <w:sz w:val="21"/>
          <w:szCs w:val="21"/>
        </w:rPr>
        <w:t xml:space="preserve"> and follow on</w:t>
      </w:r>
      <w:r w:rsidR="00E20139" w:rsidRPr="00463A75">
        <w:rPr>
          <w:sz w:val="21"/>
          <w:szCs w:val="21"/>
        </w:rPr>
        <w:t xml:space="preserve"> </w:t>
      </w:r>
      <w:hyperlink r:id="rId26" w:history="1">
        <w:r w:rsidR="00E20139" w:rsidRPr="00463A75">
          <w:rPr>
            <w:rStyle w:val="Hyperlink"/>
            <w:sz w:val="21"/>
            <w:szCs w:val="21"/>
          </w:rPr>
          <w:t>Twitter</w:t>
        </w:r>
      </w:hyperlink>
      <w:r w:rsidR="00E20139" w:rsidRPr="00463A75">
        <w:rPr>
          <w:sz w:val="21"/>
          <w:szCs w:val="21"/>
        </w:rPr>
        <w:t xml:space="preserve">, </w:t>
      </w:r>
      <w:hyperlink r:id="rId27" w:history="1">
        <w:r w:rsidRPr="00463A75">
          <w:rPr>
            <w:rStyle w:val="Hyperlink"/>
            <w:sz w:val="21"/>
            <w:szCs w:val="21"/>
          </w:rPr>
          <w:t>Facebook</w:t>
        </w:r>
      </w:hyperlink>
      <w:r w:rsidRPr="00463A75">
        <w:rPr>
          <w:sz w:val="21"/>
          <w:szCs w:val="21"/>
        </w:rPr>
        <w:t xml:space="preserve">, </w:t>
      </w:r>
      <w:hyperlink r:id="rId28" w:history="1">
        <w:r w:rsidRPr="00463A75">
          <w:rPr>
            <w:rStyle w:val="Hyperlink"/>
            <w:sz w:val="21"/>
            <w:szCs w:val="21"/>
          </w:rPr>
          <w:t>Instagram</w:t>
        </w:r>
      </w:hyperlink>
      <w:r w:rsidRPr="00463A75">
        <w:rPr>
          <w:sz w:val="21"/>
          <w:szCs w:val="21"/>
        </w:rPr>
        <w:t xml:space="preserve"> and </w:t>
      </w:r>
      <w:hyperlink r:id="rId29" w:history="1">
        <w:r w:rsidR="00E20139" w:rsidRPr="00463A75">
          <w:rPr>
            <w:rStyle w:val="Hyperlink"/>
            <w:sz w:val="21"/>
            <w:szCs w:val="21"/>
          </w:rPr>
          <w:t>LinkedIn</w:t>
        </w:r>
      </w:hyperlink>
      <w:r w:rsidRPr="00463A75">
        <w:rPr>
          <w:sz w:val="21"/>
          <w:szCs w:val="21"/>
        </w:rPr>
        <w:t>.</w:t>
      </w:r>
    </w:p>
    <w:p w14:paraId="4D8D3788" w14:textId="0274F2FE" w:rsidR="00501210" w:rsidRPr="0013750B" w:rsidRDefault="00501210" w:rsidP="00501210">
      <w:pPr>
        <w:rPr>
          <w:sz w:val="21"/>
          <w:szCs w:val="21"/>
        </w:rPr>
      </w:pPr>
      <w:r w:rsidRPr="0013750B">
        <w:rPr>
          <w:sz w:val="21"/>
          <w:szCs w:val="21"/>
        </w:rPr>
        <w:t>Victorian Small Business Commission</w:t>
      </w:r>
    </w:p>
    <w:p w14:paraId="58DD26DA" w14:textId="77777777" w:rsidR="00B61ADB" w:rsidRPr="0013750B" w:rsidRDefault="00501210" w:rsidP="00501210">
      <w:pPr>
        <w:rPr>
          <w:sz w:val="21"/>
          <w:szCs w:val="21"/>
        </w:rPr>
      </w:pPr>
      <w:r w:rsidRPr="0013750B">
        <w:rPr>
          <w:sz w:val="21"/>
          <w:szCs w:val="21"/>
        </w:rPr>
        <w:t xml:space="preserve">Level 2, 121 Exhibition St, Melbourne VIC 3000 </w:t>
      </w:r>
    </w:p>
    <w:p w14:paraId="24B247A7" w14:textId="77777777" w:rsidR="00B61ADB" w:rsidRPr="0013750B" w:rsidRDefault="00501210" w:rsidP="00501210">
      <w:pPr>
        <w:rPr>
          <w:sz w:val="21"/>
          <w:szCs w:val="21"/>
        </w:rPr>
      </w:pPr>
      <w:r w:rsidRPr="0013750B">
        <w:rPr>
          <w:sz w:val="21"/>
          <w:szCs w:val="21"/>
        </w:rPr>
        <w:t xml:space="preserve">GPO Box 4509, Melbourne VIC 3001 </w:t>
      </w:r>
    </w:p>
    <w:p w14:paraId="647B9395" w14:textId="0FAB77B1" w:rsidR="00E335B3" w:rsidRDefault="00501210" w:rsidP="00501210">
      <w:pPr>
        <w:rPr>
          <w:sz w:val="21"/>
          <w:szCs w:val="21"/>
        </w:rPr>
      </w:pPr>
      <w:r w:rsidRPr="0013750B">
        <w:rPr>
          <w:sz w:val="21"/>
          <w:szCs w:val="21"/>
        </w:rPr>
        <w:t>T</w:t>
      </w:r>
      <w:r w:rsidR="00117F56">
        <w:rPr>
          <w:sz w:val="21"/>
          <w:szCs w:val="21"/>
        </w:rPr>
        <w:t>/</w:t>
      </w:r>
      <w:r w:rsidRPr="0013750B">
        <w:rPr>
          <w:sz w:val="21"/>
          <w:szCs w:val="21"/>
        </w:rPr>
        <w:t xml:space="preserve"> 1800 878 964</w:t>
      </w:r>
      <w:r w:rsidR="00117F56">
        <w:rPr>
          <w:sz w:val="21"/>
          <w:szCs w:val="21"/>
        </w:rPr>
        <w:t xml:space="preserve">  E/</w:t>
      </w:r>
      <w:r w:rsidRPr="0013750B">
        <w:rPr>
          <w:sz w:val="21"/>
          <w:szCs w:val="21"/>
        </w:rPr>
        <w:t xml:space="preserve"> </w:t>
      </w:r>
      <w:hyperlink r:id="rId30" w:history="1">
        <w:r w:rsidR="00A217BF" w:rsidRPr="00891B62">
          <w:rPr>
            <w:rStyle w:val="Hyperlink"/>
            <w:sz w:val="21"/>
            <w:szCs w:val="21"/>
          </w:rPr>
          <w:t>enquiries@vsbc.vic.gov.au</w:t>
        </w:r>
      </w:hyperlink>
      <w:r w:rsidR="00117F56">
        <w:rPr>
          <w:sz w:val="21"/>
          <w:szCs w:val="21"/>
        </w:rPr>
        <w:t xml:space="preserve">  W/</w:t>
      </w:r>
      <w:r w:rsidRPr="0013750B">
        <w:rPr>
          <w:sz w:val="21"/>
          <w:szCs w:val="21"/>
        </w:rPr>
        <w:t xml:space="preserve"> </w:t>
      </w:r>
      <w:hyperlink r:id="rId31" w:history="1">
        <w:r w:rsidR="00A217BF" w:rsidRPr="00891B62">
          <w:rPr>
            <w:rStyle w:val="Hyperlink"/>
            <w:sz w:val="21"/>
            <w:szCs w:val="21"/>
          </w:rPr>
          <w:t>www.vsbc.vic.gov.au</w:t>
        </w:r>
      </w:hyperlink>
      <w:r w:rsidR="001535F1">
        <w:rPr>
          <w:sz w:val="21"/>
          <w:szCs w:val="21"/>
        </w:rPr>
        <w:t xml:space="preserve"> </w:t>
      </w:r>
    </w:p>
    <w:p w14:paraId="2183EEAD" w14:textId="77777777" w:rsidR="00834276" w:rsidRPr="00A217BF" w:rsidRDefault="00834276" w:rsidP="00501210">
      <w:pPr>
        <w:rPr>
          <w:sz w:val="21"/>
          <w:szCs w:val="21"/>
        </w:rPr>
      </w:pPr>
    </w:p>
    <w:sectPr w:rsidR="00834276" w:rsidRPr="00A217BF" w:rsidSect="00A217BF">
      <w:headerReference w:type="first" r:id="rId32"/>
      <w:pgSz w:w="11900" w:h="16840"/>
      <w:pgMar w:top="151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50AC" w14:textId="77777777" w:rsidR="00C313BF" w:rsidRDefault="00C313BF" w:rsidP="00E651FA">
      <w:pPr>
        <w:spacing w:before="0" w:after="0" w:line="240" w:lineRule="auto"/>
      </w:pPr>
      <w:r>
        <w:separator/>
      </w:r>
    </w:p>
  </w:endnote>
  <w:endnote w:type="continuationSeparator" w:id="0">
    <w:p w14:paraId="3EFA1B45" w14:textId="77777777" w:rsidR="00C313BF" w:rsidRDefault="00C313BF" w:rsidP="00E651F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51A13" w14:textId="77777777" w:rsidR="00C313BF" w:rsidRDefault="00C313BF" w:rsidP="00E651FA">
      <w:pPr>
        <w:spacing w:before="0" w:after="0" w:line="240" w:lineRule="auto"/>
      </w:pPr>
      <w:r>
        <w:separator/>
      </w:r>
    </w:p>
  </w:footnote>
  <w:footnote w:type="continuationSeparator" w:id="0">
    <w:p w14:paraId="25970061" w14:textId="77777777" w:rsidR="00C313BF" w:rsidRDefault="00C313BF" w:rsidP="00E651F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A311" w14:textId="47625CDB" w:rsidR="00E651FA" w:rsidRDefault="00E651FA">
    <w:pPr>
      <w:pStyle w:val="Header"/>
    </w:pPr>
    <w:r>
      <w:rPr>
        <w:noProof/>
      </w:rPr>
      <w:drawing>
        <wp:inline distT="0" distB="0" distL="0" distR="0" wp14:anchorId="23911AB2" wp14:editId="63A650A0">
          <wp:extent cx="1385191" cy="502170"/>
          <wp:effectExtent l="0" t="0" r="0" b="6350"/>
          <wp:docPr id="4361267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126791" name="Picture 436126791"/>
                  <pic:cNvPicPr/>
                </pic:nvPicPr>
                <pic:blipFill>
                  <a:blip r:embed="rId1">
                    <a:extLst>
                      <a:ext uri="{28A0092B-C50C-407E-A947-70E740481C1C}">
                        <a14:useLocalDpi xmlns:a14="http://schemas.microsoft.com/office/drawing/2010/main" val="0"/>
                      </a:ext>
                    </a:extLst>
                  </a:blip>
                  <a:stretch>
                    <a:fillRect/>
                  </a:stretch>
                </pic:blipFill>
                <pic:spPr>
                  <a:xfrm>
                    <a:off x="0" y="0"/>
                    <a:ext cx="1794762" cy="6506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83939"/>
    <w:multiLevelType w:val="hybridMultilevel"/>
    <w:tmpl w:val="4B78AB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CC83649"/>
    <w:multiLevelType w:val="hybridMultilevel"/>
    <w:tmpl w:val="BF802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022E8D"/>
    <w:multiLevelType w:val="hybridMultilevel"/>
    <w:tmpl w:val="11E61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974AE"/>
    <w:multiLevelType w:val="hybridMultilevel"/>
    <w:tmpl w:val="0BC4E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2305D"/>
    <w:multiLevelType w:val="hybridMultilevel"/>
    <w:tmpl w:val="47364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F7A9D"/>
    <w:multiLevelType w:val="hybridMultilevel"/>
    <w:tmpl w:val="4CA2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6E67AA"/>
    <w:multiLevelType w:val="hybridMultilevel"/>
    <w:tmpl w:val="40B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493699"/>
    <w:multiLevelType w:val="hybridMultilevel"/>
    <w:tmpl w:val="A20E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862D99"/>
    <w:multiLevelType w:val="hybridMultilevel"/>
    <w:tmpl w:val="0826E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97D32"/>
    <w:multiLevelType w:val="hybridMultilevel"/>
    <w:tmpl w:val="8E62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F83119"/>
    <w:multiLevelType w:val="hybridMultilevel"/>
    <w:tmpl w:val="09508E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41761282">
    <w:abstractNumId w:val="4"/>
  </w:num>
  <w:num w:numId="2" w16cid:durableId="1566837908">
    <w:abstractNumId w:val="2"/>
  </w:num>
  <w:num w:numId="3" w16cid:durableId="1048723749">
    <w:abstractNumId w:val="7"/>
  </w:num>
  <w:num w:numId="4" w16cid:durableId="1343892904">
    <w:abstractNumId w:val="3"/>
  </w:num>
  <w:num w:numId="5" w16cid:durableId="1085103185">
    <w:abstractNumId w:val="8"/>
  </w:num>
  <w:num w:numId="6" w16cid:durableId="38747064">
    <w:abstractNumId w:val="5"/>
  </w:num>
  <w:num w:numId="7" w16cid:durableId="2099672792">
    <w:abstractNumId w:val="10"/>
  </w:num>
  <w:num w:numId="8" w16cid:durableId="1458765881">
    <w:abstractNumId w:val="1"/>
  </w:num>
  <w:num w:numId="9" w16cid:durableId="685909545">
    <w:abstractNumId w:val="0"/>
  </w:num>
  <w:num w:numId="10" w16cid:durableId="33584064">
    <w:abstractNumId w:val="9"/>
  </w:num>
  <w:num w:numId="11" w16cid:durableId="884606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forms" w:enforcement="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10"/>
    <w:rsid w:val="0004165E"/>
    <w:rsid w:val="0005660A"/>
    <w:rsid w:val="00062889"/>
    <w:rsid w:val="00082027"/>
    <w:rsid w:val="000E050F"/>
    <w:rsid w:val="000E5232"/>
    <w:rsid w:val="00117F56"/>
    <w:rsid w:val="0013750B"/>
    <w:rsid w:val="00141067"/>
    <w:rsid w:val="001535F1"/>
    <w:rsid w:val="001733DB"/>
    <w:rsid w:val="001C056C"/>
    <w:rsid w:val="00272E58"/>
    <w:rsid w:val="002A55BA"/>
    <w:rsid w:val="002E60D4"/>
    <w:rsid w:val="0034296F"/>
    <w:rsid w:val="00350571"/>
    <w:rsid w:val="00353FDB"/>
    <w:rsid w:val="00361890"/>
    <w:rsid w:val="00392B1F"/>
    <w:rsid w:val="003F4F99"/>
    <w:rsid w:val="004404DA"/>
    <w:rsid w:val="00463A75"/>
    <w:rsid w:val="004722B4"/>
    <w:rsid w:val="004C5647"/>
    <w:rsid w:val="00501210"/>
    <w:rsid w:val="00510CB4"/>
    <w:rsid w:val="005862BF"/>
    <w:rsid w:val="005B54DE"/>
    <w:rsid w:val="005C02FE"/>
    <w:rsid w:val="00635DA3"/>
    <w:rsid w:val="006508A1"/>
    <w:rsid w:val="006E6FFB"/>
    <w:rsid w:val="007377BC"/>
    <w:rsid w:val="007B3D8A"/>
    <w:rsid w:val="007D7930"/>
    <w:rsid w:val="007E2FD5"/>
    <w:rsid w:val="007F26BE"/>
    <w:rsid w:val="00800312"/>
    <w:rsid w:val="00834276"/>
    <w:rsid w:val="00876BBB"/>
    <w:rsid w:val="00887E2F"/>
    <w:rsid w:val="008C108D"/>
    <w:rsid w:val="008D0A45"/>
    <w:rsid w:val="008E3857"/>
    <w:rsid w:val="00911F27"/>
    <w:rsid w:val="00953A7D"/>
    <w:rsid w:val="009911B0"/>
    <w:rsid w:val="009D4B50"/>
    <w:rsid w:val="00A200A8"/>
    <w:rsid w:val="00A217BF"/>
    <w:rsid w:val="00A44F0B"/>
    <w:rsid w:val="00A8694F"/>
    <w:rsid w:val="00A90003"/>
    <w:rsid w:val="00AD23A1"/>
    <w:rsid w:val="00AE755E"/>
    <w:rsid w:val="00B02CE4"/>
    <w:rsid w:val="00B060C0"/>
    <w:rsid w:val="00B402D5"/>
    <w:rsid w:val="00B61ADB"/>
    <w:rsid w:val="00B714B1"/>
    <w:rsid w:val="00B87254"/>
    <w:rsid w:val="00BB29DA"/>
    <w:rsid w:val="00BD1C01"/>
    <w:rsid w:val="00BE207F"/>
    <w:rsid w:val="00C2100F"/>
    <w:rsid w:val="00C313BF"/>
    <w:rsid w:val="00C81AB1"/>
    <w:rsid w:val="00CE4B86"/>
    <w:rsid w:val="00E068BC"/>
    <w:rsid w:val="00E177CC"/>
    <w:rsid w:val="00E20139"/>
    <w:rsid w:val="00E247EE"/>
    <w:rsid w:val="00E335B3"/>
    <w:rsid w:val="00E34716"/>
    <w:rsid w:val="00E36973"/>
    <w:rsid w:val="00E50582"/>
    <w:rsid w:val="00E5148C"/>
    <w:rsid w:val="00E5712E"/>
    <w:rsid w:val="00E651FA"/>
    <w:rsid w:val="00E91018"/>
    <w:rsid w:val="00EA4DA3"/>
    <w:rsid w:val="00EC049F"/>
    <w:rsid w:val="00EC4125"/>
    <w:rsid w:val="00F47EEB"/>
    <w:rsid w:val="00F84E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5CFDF4"/>
  <w15:chartTrackingRefBased/>
  <w15:docId w15:val="{39E9CB85-EF8D-5A4A-BC23-1B53D397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kern w:val="2"/>
        <w:szCs w:val="24"/>
        <w:lang w:val="en-AU" w:eastAsia="en-US" w:bidi="ar-SA"/>
        <w14:ligatures w14:val="standardContextual"/>
      </w:rPr>
    </w:rPrDefault>
    <w:pPrDefault>
      <w:pPr>
        <w:spacing w:before="120"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8A1"/>
    <w:rPr>
      <w:color w:val="0081C6"/>
      <w:u w:val="single"/>
    </w:rPr>
  </w:style>
  <w:style w:type="character" w:styleId="UnresolvedMention">
    <w:name w:val="Unresolved Mention"/>
    <w:basedOn w:val="DefaultParagraphFont"/>
    <w:uiPriority w:val="99"/>
    <w:semiHidden/>
    <w:unhideWhenUsed/>
    <w:rsid w:val="00501210"/>
    <w:rPr>
      <w:color w:val="605E5C"/>
      <w:shd w:val="clear" w:color="auto" w:fill="E1DFDD"/>
    </w:rPr>
  </w:style>
  <w:style w:type="paragraph" w:styleId="ListParagraph">
    <w:name w:val="List Paragraph"/>
    <w:basedOn w:val="Normal"/>
    <w:uiPriority w:val="34"/>
    <w:qFormat/>
    <w:rsid w:val="00501210"/>
    <w:pPr>
      <w:ind w:left="720"/>
      <w:contextualSpacing/>
    </w:pPr>
  </w:style>
  <w:style w:type="paragraph" w:styleId="Header">
    <w:name w:val="header"/>
    <w:basedOn w:val="Normal"/>
    <w:link w:val="HeaderChar"/>
    <w:uiPriority w:val="99"/>
    <w:unhideWhenUsed/>
    <w:rsid w:val="00E651F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651FA"/>
  </w:style>
  <w:style w:type="paragraph" w:styleId="Footer">
    <w:name w:val="footer"/>
    <w:basedOn w:val="Normal"/>
    <w:link w:val="FooterChar"/>
    <w:uiPriority w:val="99"/>
    <w:unhideWhenUsed/>
    <w:rsid w:val="00E651F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651FA"/>
  </w:style>
  <w:style w:type="character" w:styleId="FollowedHyperlink">
    <w:name w:val="FollowedHyperlink"/>
    <w:basedOn w:val="DefaultParagraphFont"/>
    <w:uiPriority w:val="99"/>
    <w:unhideWhenUsed/>
    <w:rsid w:val="006508A1"/>
    <w:rPr>
      <w:color w:val="000000" w:themeColor="text1"/>
      <w:u w:val="single"/>
    </w:rPr>
  </w:style>
  <w:style w:type="character" w:styleId="CommentReference">
    <w:name w:val="annotation reference"/>
    <w:basedOn w:val="DefaultParagraphFont"/>
    <w:uiPriority w:val="99"/>
    <w:semiHidden/>
    <w:unhideWhenUsed/>
    <w:rsid w:val="009D4B50"/>
    <w:rPr>
      <w:sz w:val="16"/>
      <w:szCs w:val="16"/>
    </w:rPr>
  </w:style>
  <w:style w:type="paragraph" w:styleId="CommentText">
    <w:name w:val="annotation text"/>
    <w:basedOn w:val="Normal"/>
    <w:link w:val="CommentTextChar"/>
    <w:uiPriority w:val="99"/>
    <w:semiHidden/>
    <w:unhideWhenUsed/>
    <w:rsid w:val="009D4B50"/>
    <w:pPr>
      <w:spacing w:line="240" w:lineRule="auto"/>
    </w:pPr>
    <w:rPr>
      <w:szCs w:val="20"/>
    </w:rPr>
  </w:style>
  <w:style w:type="character" w:customStyle="1" w:styleId="CommentTextChar">
    <w:name w:val="Comment Text Char"/>
    <w:basedOn w:val="DefaultParagraphFont"/>
    <w:link w:val="CommentText"/>
    <w:uiPriority w:val="99"/>
    <w:semiHidden/>
    <w:rsid w:val="009D4B50"/>
    <w:rPr>
      <w:szCs w:val="20"/>
    </w:rPr>
  </w:style>
  <w:style w:type="paragraph" w:styleId="CommentSubject">
    <w:name w:val="annotation subject"/>
    <w:basedOn w:val="CommentText"/>
    <w:next w:val="CommentText"/>
    <w:link w:val="CommentSubjectChar"/>
    <w:uiPriority w:val="99"/>
    <w:semiHidden/>
    <w:unhideWhenUsed/>
    <w:rsid w:val="009D4B50"/>
    <w:rPr>
      <w:b/>
      <w:bCs/>
    </w:rPr>
  </w:style>
  <w:style w:type="character" w:customStyle="1" w:styleId="CommentSubjectChar">
    <w:name w:val="Comment Subject Char"/>
    <w:basedOn w:val="CommentTextChar"/>
    <w:link w:val="CommentSubject"/>
    <w:uiPriority w:val="99"/>
    <w:semiHidden/>
    <w:rsid w:val="009D4B50"/>
    <w:rPr>
      <w:b/>
      <w:bCs/>
      <w:szCs w:val="20"/>
    </w:rPr>
  </w:style>
  <w:style w:type="paragraph" w:styleId="NormalWeb">
    <w:name w:val="Normal (Web)"/>
    <w:basedOn w:val="Normal"/>
    <w:uiPriority w:val="99"/>
    <w:semiHidden/>
    <w:unhideWhenUsed/>
    <w:rsid w:val="00834276"/>
    <w:pPr>
      <w:spacing w:before="100" w:beforeAutospacing="1" w:after="100" w:afterAutospacing="1" w:line="240" w:lineRule="auto"/>
    </w:pPr>
    <w:rPr>
      <w:rFonts w:ascii="Times New Roman" w:eastAsia="Times New Roman" w:hAnsi="Times New Roman" w:cs="Times New Roman"/>
      <w:kern w:val="0"/>
      <w:sz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039159">
      <w:bodyDiv w:val="1"/>
      <w:marLeft w:val="0"/>
      <w:marRight w:val="0"/>
      <w:marTop w:val="0"/>
      <w:marBottom w:val="0"/>
      <w:divBdr>
        <w:top w:val="none" w:sz="0" w:space="0" w:color="auto"/>
        <w:left w:val="none" w:sz="0" w:space="0" w:color="auto"/>
        <w:bottom w:val="none" w:sz="0" w:space="0" w:color="auto"/>
        <w:right w:val="none" w:sz="0" w:space="0" w:color="auto"/>
      </w:divBdr>
      <w:divsChild>
        <w:div w:id="799228597">
          <w:marLeft w:val="0"/>
          <w:marRight w:val="0"/>
          <w:marTop w:val="0"/>
          <w:marBottom w:val="0"/>
          <w:divBdr>
            <w:top w:val="none" w:sz="0" w:space="0" w:color="auto"/>
            <w:left w:val="none" w:sz="0" w:space="0" w:color="auto"/>
            <w:bottom w:val="none" w:sz="0" w:space="0" w:color="auto"/>
            <w:right w:val="none" w:sz="0" w:space="0" w:color="auto"/>
          </w:divBdr>
          <w:divsChild>
            <w:div w:id="532034491">
              <w:marLeft w:val="0"/>
              <w:marRight w:val="0"/>
              <w:marTop w:val="0"/>
              <w:marBottom w:val="0"/>
              <w:divBdr>
                <w:top w:val="none" w:sz="0" w:space="0" w:color="auto"/>
                <w:left w:val="none" w:sz="0" w:space="0" w:color="auto"/>
                <w:bottom w:val="none" w:sz="0" w:space="0" w:color="auto"/>
                <w:right w:val="none" w:sz="0" w:space="0" w:color="auto"/>
              </w:divBdr>
              <w:divsChild>
                <w:div w:id="1028917246">
                  <w:marLeft w:val="0"/>
                  <w:marRight w:val="0"/>
                  <w:marTop w:val="0"/>
                  <w:marBottom w:val="0"/>
                  <w:divBdr>
                    <w:top w:val="none" w:sz="0" w:space="0" w:color="auto"/>
                    <w:left w:val="none" w:sz="0" w:space="0" w:color="auto"/>
                    <w:bottom w:val="none" w:sz="0" w:space="0" w:color="auto"/>
                    <w:right w:val="none" w:sz="0" w:space="0" w:color="auto"/>
                  </w:divBdr>
                  <w:divsChild>
                    <w:div w:id="20327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485">
      <w:bodyDiv w:val="1"/>
      <w:marLeft w:val="0"/>
      <w:marRight w:val="0"/>
      <w:marTop w:val="0"/>
      <w:marBottom w:val="0"/>
      <w:divBdr>
        <w:top w:val="none" w:sz="0" w:space="0" w:color="auto"/>
        <w:left w:val="none" w:sz="0" w:space="0" w:color="auto"/>
        <w:bottom w:val="none" w:sz="0" w:space="0" w:color="auto"/>
        <w:right w:val="none" w:sz="0" w:space="0" w:color="auto"/>
      </w:divBdr>
    </w:div>
    <w:div w:id="1030450335">
      <w:bodyDiv w:val="1"/>
      <w:marLeft w:val="0"/>
      <w:marRight w:val="0"/>
      <w:marTop w:val="0"/>
      <w:marBottom w:val="0"/>
      <w:divBdr>
        <w:top w:val="none" w:sz="0" w:space="0" w:color="auto"/>
        <w:left w:val="none" w:sz="0" w:space="0" w:color="auto"/>
        <w:bottom w:val="none" w:sz="0" w:space="0" w:color="auto"/>
        <w:right w:val="none" w:sz="0" w:space="0" w:color="auto"/>
      </w:divBdr>
    </w:div>
    <w:div w:id="1038118052">
      <w:bodyDiv w:val="1"/>
      <w:marLeft w:val="0"/>
      <w:marRight w:val="0"/>
      <w:marTop w:val="0"/>
      <w:marBottom w:val="0"/>
      <w:divBdr>
        <w:top w:val="none" w:sz="0" w:space="0" w:color="auto"/>
        <w:left w:val="none" w:sz="0" w:space="0" w:color="auto"/>
        <w:bottom w:val="none" w:sz="0" w:space="0" w:color="auto"/>
        <w:right w:val="none" w:sz="0" w:space="0" w:color="auto"/>
      </w:divBdr>
      <w:divsChild>
        <w:div w:id="2004966518">
          <w:marLeft w:val="0"/>
          <w:marRight w:val="0"/>
          <w:marTop w:val="0"/>
          <w:marBottom w:val="0"/>
          <w:divBdr>
            <w:top w:val="none" w:sz="0" w:space="0" w:color="auto"/>
            <w:left w:val="none" w:sz="0" w:space="0" w:color="auto"/>
            <w:bottom w:val="none" w:sz="0" w:space="0" w:color="auto"/>
            <w:right w:val="none" w:sz="0" w:space="0" w:color="auto"/>
          </w:divBdr>
          <w:divsChild>
            <w:div w:id="197016653">
              <w:marLeft w:val="0"/>
              <w:marRight w:val="0"/>
              <w:marTop w:val="0"/>
              <w:marBottom w:val="0"/>
              <w:divBdr>
                <w:top w:val="none" w:sz="0" w:space="0" w:color="auto"/>
                <w:left w:val="none" w:sz="0" w:space="0" w:color="auto"/>
                <w:bottom w:val="none" w:sz="0" w:space="0" w:color="auto"/>
                <w:right w:val="none" w:sz="0" w:space="0" w:color="auto"/>
              </w:divBdr>
              <w:divsChild>
                <w:div w:id="1174539148">
                  <w:marLeft w:val="0"/>
                  <w:marRight w:val="0"/>
                  <w:marTop w:val="0"/>
                  <w:marBottom w:val="0"/>
                  <w:divBdr>
                    <w:top w:val="none" w:sz="0" w:space="0" w:color="auto"/>
                    <w:left w:val="none" w:sz="0" w:space="0" w:color="auto"/>
                    <w:bottom w:val="none" w:sz="0" w:space="0" w:color="auto"/>
                    <w:right w:val="none" w:sz="0" w:space="0" w:color="auto"/>
                  </w:divBdr>
                  <w:divsChild>
                    <w:div w:id="1066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yondblue.org.au/get-support/support-someone/how-to-talk-to-someone-you-re-worried-about" TargetMode="External"/><Relationship Id="rId18" Type="http://schemas.openxmlformats.org/officeDocument/2006/relationships/hyperlink" Target="https://business.vic.gov.au/" TargetMode="External"/><Relationship Id="rId26" Type="http://schemas.openxmlformats.org/officeDocument/2006/relationships/hyperlink" Target="https://twitter.com/VSBCommission" TargetMode="External"/><Relationship Id="rId3" Type="http://schemas.openxmlformats.org/officeDocument/2006/relationships/settings" Target="settings.xml"/><Relationship Id="rId21" Type="http://schemas.openxmlformats.org/officeDocument/2006/relationships/hyperlink" Target="https://www.vsbc.vic.gov.au/application-forms/" TargetMode="External"/><Relationship Id="rId34" Type="http://schemas.openxmlformats.org/officeDocument/2006/relationships/theme" Target="theme/theme1.xml"/><Relationship Id="rId7" Type="http://schemas.openxmlformats.org/officeDocument/2006/relationships/hyperlink" Target="https://www.vsbc.vic.gov.au/" TargetMode="External"/><Relationship Id="rId12" Type="http://schemas.openxmlformats.org/officeDocument/2006/relationships/hyperlink" Target="https://business.vic.gov.au/" TargetMode="External"/><Relationship Id="rId17" Type="http://schemas.openxmlformats.org/officeDocument/2006/relationships/hyperlink" Target="https://www.headtohealth.gov.au/" TargetMode="External"/><Relationship Id="rId25" Type="http://schemas.openxmlformats.org/officeDocument/2006/relationships/hyperlink" Target="https://www.vsbc.vic.gov.a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eyondblue.org.au/" TargetMode="External"/><Relationship Id="rId20" Type="http://schemas.openxmlformats.org/officeDocument/2006/relationships/hyperlink" Target="https://www.vsbc.vic.gov.au/dispute-resolution/tips-to-help-you-resolve-a-dispute-before-mediation/" TargetMode="External"/><Relationship Id="rId29" Type="http://schemas.openxmlformats.org/officeDocument/2006/relationships/hyperlink" Target="https://www.linkedin.com/company/victorian-small-business-commission/?viewAsMember=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milingmind.com.au/smiling-mind-app/" TargetMode="External"/><Relationship Id="rId24" Type="http://schemas.openxmlformats.org/officeDocument/2006/relationships/hyperlink" Target="https://www.beyondblue.org.au/mental-health/wor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suicidecallbackservice.org.au/" TargetMode="External"/><Relationship Id="rId23" Type="http://schemas.openxmlformats.org/officeDocument/2006/relationships/hyperlink" Target="https://saneforums.org/?_ga=2.88233307.1375475144.1576535641-1110983046.1570660628" TargetMode="External"/><Relationship Id="rId28" Type="http://schemas.openxmlformats.org/officeDocument/2006/relationships/hyperlink" Target="https://www.instagram.com/v.s.b.c/" TargetMode="External"/><Relationship Id="rId10" Type="http://schemas.openxmlformats.org/officeDocument/2006/relationships/hyperlink" Target="https://www.beyondblue.org.au/support-service/chat" TargetMode="External"/><Relationship Id="rId19" Type="http://schemas.openxmlformats.org/officeDocument/2006/relationships/hyperlink" Target="https://www.vsbc.vic.gov.au/" TargetMode="External"/><Relationship Id="rId31" Type="http://schemas.openxmlformats.org/officeDocument/2006/relationships/hyperlink" Target="http://www.vsbc.vic.gov.au" TargetMode="External"/><Relationship Id="rId4" Type="http://schemas.openxmlformats.org/officeDocument/2006/relationships/webSettings" Target="webSettings.xml"/><Relationship Id="rId9" Type="http://schemas.openxmlformats.org/officeDocument/2006/relationships/hyperlink" Target="http://www.vsbc.vic.gov.au" TargetMode="External"/><Relationship Id="rId14" Type="http://schemas.openxmlformats.org/officeDocument/2006/relationships/hyperlink" Target="https://www.lifeline.org.au/" TargetMode="External"/><Relationship Id="rId22" Type="http://schemas.openxmlformats.org/officeDocument/2006/relationships/hyperlink" Target="http://www.vsbc.vic.gov.au/contact-us/" TargetMode="External"/><Relationship Id="rId27" Type="http://schemas.openxmlformats.org/officeDocument/2006/relationships/hyperlink" Target="https://www.facebook.com/VictorianSmallBusinessCommission/" TargetMode="External"/><Relationship Id="rId30" Type="http://schemas.openxmlformats.org/officeDocument/2006/relationships/hyperlink" Target="mailto:enquiries@vsbc.vic.gov.au" TargetMode="External"/><Relationship Id="rId8" Type="http://schemas.openxmlformats.org/officeDocument/2006/relationships/hyperlink" Target="https://www.beyondblu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dc:creator>
  <cp:keywords/>
  <dc:description/>
  <cp:lastModifiedBy>Christine Harris</cp:lastModifiedBy>
  <cp:revision>14</cp:revision>
  <dcterms:created xsi:type="dcterms:W3CDTF">2023-09-11T06:09:00Z</dcterms:created>
  <dcterms:modified xsi:type="dcterms:W3CDTF">2023-09-11T08:03:00Z</dcterms:modified>
</cp:coreProperties>
</file>