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VSBCBlank"/>
        <w:tblW w:w="3871" w:type="pct"/>
        <w:tblCellMar>
          <w:top w:w="340" w:type="dxa"/>
          <w:left w:w="340" w:type="dxa"/>
          <w:bottom w:w="340" w:type="dxa"/>
          <w:right w:w="340" w:type="dxa"/>
        </w:tblCellMar>
        <w:tblLook w:val="04A0" w:firstRow="1" w:lastRow="0" w:firstColumn="1" w:lastColumn="0" w:noHBand="0" w:noVBand="1"/>
      </w:tblPr>
      <w:tblGrid>
        <w:gridCol w:w="8080"/>
      </w:tblGrid>
      <w:tr w:rsidR="000D3C91" w14:paraId="03B81F66" w14:textId="77777777" w:rsidTr="51B215BA">
        <w:trPr>
          <w:trHeight w:val="1938"/>
        </w:trPr>
        <w:tc>
          <w:tcPr>
            <w:tcW w:w="5000" w:type="pct"/>
            <w:tcMar>
              <w:bottom w:w="0" w:type="dxa"/>
            </w:tcMar>
            <w:vAlign w:val="bottom"/>
          </w:tcPr>
          <w:p w14:paraId="610B25DB" w14:textId="724A6548" w:rsidR="000D3C91" w:rsidRPr="002C6EB1" w:rsidRDefault="00A60FA0" w:rsidP="002C6EB1">
            <w:pPr>
              <w:pStyle w:val="Title"/>
              <w:rPr>
                <w:sz w:val="80"/>
                <w:szCs w:val="80"/>
              </w:rPr>
            </w:pPr>
            <w:r>
              <w:rPr>
                <w:sz w:val="80"/>
                <w:szCs w:val="80"/>
              </w:rPr>
              <w:t>G</w:t>
            </w:r>
            <w:r w:rsidR="002C6EB1" w:rsidRPr="002C6EB1">
              <w:rPr>
                <w:sz w:val="80"/>
                <w:szCs w:val="80"/>
              </w:rPr>
              <w:t>uide to mediation</w:t>
            </w:r>
            <w:r w:rsidR="00261F00" w:rsidRPr="002C6EB1">
              <w:rPr>
                <w:sz w:val="80"/>
                <w:szCs w:val="80"/>
              </w:rPr>
              <w:t xml:space="preserve"> </w:t>
            </w:r>
          </w:p>
        </w:tc>
      </w:tr>
      <w:tr w:rsidR="000D3C91" w14:paraId="1774B297" w14:textId="77777777" w:rsidTr="51B215BA">
        <w:trPr>
          <w:trHeight w:val="57"/>
        </w:trPr>
        <w:tc>
          <w:tcPr>
            <w:tcW w:w="5000" w:type="pct"/>
            <w:tcMar>
              <w:top w:w="0" w:type="dxa"/>
            </w:tcMar>
          </w:tcPr>
          <w:p w14:paraId="4999418E" w14:textId="120B01FD" w:rsidR="000D3C91" w:rsidRPr="00166F39" w:rsidRDefault="002C6EB1" w:rsidP="005B0383">
            <w:pPr>
              <w:pStyle w:val="Subtitle"/>
              <w:ind w:left="0"/>
              <w:rPr>
                <w:i/>
                <w:iCs/>
              </w:rPr>
            </w:pPr>
            <w:r w:rsidRPr="002C6EB1">
              <w:rPr>
                <w:i/>
                <w:iCs/>
              </w:rPr>
              <w:t>We’re here for small business</w:t>
            </w:r>
          </w:p>
        </w:tc>
      </w:tr>
    </w:tbl>
    <w:p w14:paraId="15F22EBC" w14:textId="2699A109" w:rsidR="00180ABF" w:rsidRDefault="00180ABF" w:rsidP="00C84E82">
      <w:pPr>
        <w:sectPr w:rsidR="00180ABF" w:rsidSect="00B134E2">
          <w:headerReference w:type="default" r:id="rId11"/>
          <w:footerReference w:type="default" r:id="rId12"/>
          <w:headerReference w:type="first" r:id="rId13"/>
          <w:footerReference w:type="first" r:id="rId14"/>
          <w:type w:val="continuous"/>
          <w:pgSz w:w="11910" w:h="16840"/>
          <w:pgMar w:top="1661" w:right="737" w:bottom="1361" w:left="737" w:header="567" w:footer="567" w:gutter="0"/>
          <w:cols w:space="720"/>
          <w:titlePg/>
          <w:docGrid w:linePitch="299"/>
        </w:sectPr>
      </w:pPr>
      <w:r>
        <w:rPr>
          <w:noProof/>
        </w:rPr>
        <mc:AlternateContent>
          <mc:Choice Requires="wps">
            <w:drawing>
              <wp:anchor distT="0" distB="0" distL="114300" distR="114300" simplePos="0" relativeHeight="251658240" behindDoc="1" locked="0" layoutInCell="1" allowOverlap="1" wp14:anchorId="0B8D2D91" wp14:editId="2064D2CB">
                <wp:simplePos x="0" y="0"/>
                <wp:positionH relativeFrom="column">
                  <wp:posOffset>1132</wp:posOffset>
                </wp:positionH>
                <wp:positionV relativeFrom="margin">
                  <wp:posOffset>-1187</wp:posOffset>
                </wp:positionV>
                <wp:extent cx="6623685" cy="1857375"/>
                <wp:effectExtent l="0" t="0" r="5715" b="9525"/>
                <wp:wrapNone/>
                <wp:docPr id="5" name="Rectangle: Single Corner Rounded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623685" cy="1857375"/>
                        </a:xfrm>
                        <a:custGeom>
                          <a:avLst/>
                          <a:gdLst>
                            <a:gd name="connsiteX0" fmla="*/ 0 w 6622415"/>
                            <a:gd name="connsiteY0" fmla="*/ 0 h 3657600"/>
                            <a:gd name="connsiteX1" fmla="*/ 4936335 w 6622415"/>
                            <a:gd name="connsiteY1" fmla="*/ 0 h 3657600"/>
                            <a:gd name="connsiteX2" fmla="*/ 6622415 w 6622415"/>
                            <a:gd name="connsiteY2" fmla="*/ 1686080 h 3657600"/>
                            <a:gd name="connsiteX3" fmla="*/ 6622415 w 6622415"/>
                            <a:gd name="connsiteY3" fmla="*/ 3657600 h 3657600"/>
                            <a:gd name="connsiteX4" fmla="*/ 0 w 6622415"/>
                            <a:gd name="connsiteY4" fmla="*/ 3657600 h 3657600"/>
                            <a:gd name="connsiteX5" fmla="*/ 0 w 6622415"/>
                            <a:gd name="connsiteY5" fmla="*/ 0 h 3657600"/>
                            <a:gd name="connsiteX0" fmla="*/ 0 w 6622415"/>
                            <a:gd name="connsiteY0" fmla="*/ 0 h 3657600"/>
                            <a:gd name="connsiteX1" fmla="*/ 4936335 w 6622415"/>
                            <a:gd name="connsiteY1" fmla="*/ 0 h 3657600"/>
                            <a:gd name="connsiteX2" fmla="*/ 6622415 w 6622415"/>
                            <a:gd name="connsiteY2" fmla="*/ 1686080 h 3657600"/>
                            <a:gd name="connsiteX3" fmla="*/ 6622415 w 6622415"/>
                            <a:gd name="connsiteY3" fmla="*/ 3657600 h 3657600"/>
                            <a:gd name="connsiteX4" fmla="*/ 0 w 6622415"/>
                            <a:gd name="connsiteY4" fmla="*/ 1226248 h 3657600"/>
                            <a:gd name="connsiteX5" fmla="*/ 0 w 6622415"/>
                            <a:gd name="connsiteY5" fmla="*/ 0 h 3657600"/>
                            <a:gd name="connsiteX0" fmla="*/ 0 w 6622415"/>
                            <a:gd name="connsiteY0" fmla="*/ 0 h 1770659"/>
                            <a:gd name="connsiteX1" fmla="*/ 4936335 w 6622415"/>
                            <a:gd name="connsiteY1" fmla="*/ 0 h 1770659"/>
                            <a:gd name="connsiteX2" fmla="*/ 6622415 w 6622415"/>
                            <a:gd name="connsiteY2" fmla="*/ 1686080 h 1770659"/>
                            <a:gd name="connsiteX3" fmla="*/ 6622415 w 6622415"/>
                            <a:gd name="connsiteY3" fmla="*/ 1770659 h 1770659"/>
                            <a:gd name="connsiteX4" fmla="*/ 0 w 6622415"/>
                            <a:gd name="connsiteY4" fmla="*/ 1226248 h 1770659"/>
                            <a:gd name="connsiteX5" fmla="*/ 0 w 6622415"/>
                            <a:gd name="connsiteY5" fmla="*/ 0 h 1770659"/>
                            <a:gd name="connsiteX0" fmla="*/ 0 w 6622415"/>
                            <a:gd name="connsiteY0" fmla="*/ 0 h 1856398"/>
                            <a:gd name="connsiteX1" fmla="*/ 4936335 w 6622415"/>
                            <a:gd name="connsiteY1" fmla="*/ 0 h 1856398"/>
                            <a:gd name="connsiteX2" fmla="*/ 6622415 w 6622415"/>
                            <a:gd name="connsiteY2" fmla="*/ 1686080 h 1856398"/>
                            <a:gd name="connsiteX3" fmla="*/ 6622415 w 6622415"/>
                            <a:gd name="connsiteY3" fmla="*/ 1856398 h 1856398"/>
                            <a:gd name="connsiteX4" fmla="*/ 0 w 6622415"/>
                            <a:gd name="connsiteY4" fmla="*/ 1226248 h 1856398"/>
                            <a:gd name="connsiteX5" fmla="*/ 0 w 6622415"/>
                            <a:gd name="connsiteY5" fmla="*/ 0 h 1856398"/>
                            <a:gd name="connsiteX0" fmla="*/ 0 w 6622415"/>
                            <a:gd name="connsiteY0" fmla="*/ 0 h 1856398"/>
                            <a:gd name="connsiteX1" fmla="*/ 4936335 w 6622415"/>
                            <a:gd name="connsiteY1" fmla="*/ 0 h 1856398"/>
                            <a:gd name="connsiteX2" fmla="*/ 6622415 w 6622415"/>
                            <a:gd name="connsiteY2" fmla="*/ 1686080 h 1856398"/>
                            <a:gd name="connsiteX3" fmla="*/ 6622415 w 6622415"/>
                            <a:gd name="connsiteY3" fmla="*/ 1856398 h 1856398"/>
                            <a:gd name="connsiteX4" fmla="*/ 0 w 6622415"/>
                            <a:gd name="connsiteY4" fmla="*/ 1856398 h 1856398"/>
                            <a:gd name="connsiteX5" fmla="*/ 0 w 6622415"/>
                            <a:gd name="connsiteY5" fmla="*/ 0 h 1856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22415" h="1856398">
                              <a:moveTo>
                                <a:pt x="0" y="0"/>
                              </a:moveTo>
                              <a:lnTo>
                                <a:pt x="4936335" y="0"/>
                              </a:lnTo>
                              <a:cubicBezTo>
                                <a:pt x="5867531" y="0"/>
                                <a:pt x="6622415" y="754884"/>
                                <a:pt x="6622415" y="1686080"/>
                              </a:cubicBezTo>
                              <a:lnTo>
                                <a:pt x="6622415" y="1856398"/>
                              </a:lnTo>
                              <a:lnTo>
                                <a:pt x="0" y="1856398"/>
                              </a:lnTo>
                              <a:lnTo>
                                <a:pt x="0" y="0"/>
                              </a:lnTo>
                              <a:close/>
                            </a:path>
                          </a:pathLst>
                        </a:custGeom>
                        <a:gradFill flip="none" rotWithShape="0">
                          <a:gsLst>
                            <a:gs pos="46000">
                              <a:srgbClr val="007AC2"/>
                            </a:gs>
                            <a:gs pos="100000">
                              <a:schemeClr val="accent6"/>
                            </a:gs>
                            <a:gs pos="0">
                              <a:schemeClr val="accent5"/>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Rectangle: Single Corner Rounded 5" style="position:absolute;margin-left:.1pt;margin-top:-.1pt;width:521.55pt;height:1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coordsize="6622415,1856398" o:spid="_x0000_s1026" fillcolor="#00a7e7 [3208]" stroked="f" strokeweight="2pt" path="m,l4936335,v931196,,1686080,754884,1686080,1686080l6622415,1856398,,185639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" w14:anchorId="372CC22A">
                <v:fill type="gradientRadial" color2="#0b4998 [3209]" colors="0 #00a7e7;30147f #007ac2;1 #0b4998" focus="100%" focussize="" focusposition=",1"/>
                <v:path arrowok="t" o:connecttype="custom" o:connectlocs="0,0;4937282,0;6623685,1686967;6623685,1857375;0,1857375;0,0" o:connectangles="0,0,0,0,0,0"/>
                <o:lock v:ext="edit" aspectratio="t"/>
                <w10:wrap anchory="margin"/>
              </v:shape>
            </w:pict>
          </mc:Fallback>
        </mc:AlternateContent>
      </w:r>
    </w:p>
    <w:p w14:paraId="2CFF10D1" w14:textId="04B6DEF6" w:rsidR="006B5FF5" w:rsidRPr="009C0DDE" w:rsidRDefault="002C6EB1" w:rsidP="51B215BA">
      <w:pPr>
        <w:pStyle w:val="Heading2"/>
        <w:rPr>
          <w:rFonts w:asciiTheme="majorHAnsi" w:hAnsiTheme="majorHAnsi"/>
          <w:b/>
          <w:bCs/>
          <w:caps/>
          <w:sz w:val="28"/>
          <w:szCs w:val="28"/>
        </w:rPr>
      </w:pPr>
      <w:r>
        <w:rPr>
          <w:rFonts w:asciiTheme="majorHAnsi" w:hAnsiTheme="majorHAnsi"/>
          <w:b/>
          <w:bCs/>
          <w:caps/>
          <w:sz w:val="28"/>
          <w:szCs w:val="28"/>
        </w:rPr>
        <w:t>what is</w:t>
      </w:r>
      <w:r w:rsidR="009738DB">
        <w:rPr>
          <w:rFonts w:asciiTheme="majorHAnsi" w:hAnsiTheme="majorHAnsi"/>
          <w:b/>
          <w:bCs/>
          <w:caps/>
          <w:sz w:val="28"/>
          <w:szCs w:val="28"/>
        </w:rPr>
        <w:t xml:space="preserve"> mEDIATION</w:t>
      </w:r>
      <w:r>
        <w:rPr>
          <w:rFonts w:asciiTheme="majorHAnsi" w:hAnsiTheme="majorHAnsi"/>
          <w:b/>
          <w:bCs/>
          <w:caps/>
          <w:sz w:val="28"/>
          <w:szCs w:val="28"/>
        </w:rPr>
        <w:t>?</w:t>
      </w:r>
    </w:p>
    <w:p w14:paraId="02A8670E" w14:textId="7B542795" w:rsidR="00102A0A" w:rsidRDefault="002C6EB1" w:rsidP="006323B4">
      <w:pPr>
        <w:rPr>
          <w:iCs/>
          <w:color w:val="231F20" w:themeColor="text1"/>
          <w:lang w:val="en-AU"/>
        </w:rPr>
      </w:pPr>
      <w:r w:rsidRPr="002C6EB1">
        <w:rPr>
          <w:iCs/>
          <w:color w:val="231F20" w:themeColor="text1"/>
          <w:lang w:val="en-AU"/>
        </w:rPr>
        <w:t>Mediation is a process of negotiation</w:t>
      </w:r>
      <w:r w:rsidR="00934DD1">
        <w:rPr>
          <w:iCs/>
          <w:color w:val="231F20" w:themeColor="text1"/>
          <w:lang w:val="en-AU"/>
        </w:rPr>
        <w:t xml:space="preserve"> </w:t>
      </w:r>
      <w:r w:rsidRPr="002C6EB1">
        <w:rPr>
          <w:iCs/>
          <w:color w:val="231F20" w:themeColor="text1"/>
          <w:lang w:val="en-AU"/>
        </w:rPr>
        <w:t xml:space="preserve">where parties in a dispute </w:t>
      </w:r>
      <w:r w:rsidR="000A012D">
        <w:rPr>
          <w:iCs/>
          <w:color w:val="231F20" w:themeColor="text1"/>
          <w:lang w:val="en-AU"/>
        </w:rPr>
        <w:t>meet</w:t>
      </w:r>
      <w:r w:rsidRPr="002C6EB1">
        <w:rPr>
          <w:iCs/>
          <w:color w:val="231F20" w:themeColor="text1"/>
          <w:lang w:val="en-AU"/>
        </w:rPr>
        <w:t xml:space="preserve"> to</w:t>
      </w:r>
      <w:r w:rsidR="00C82368">
        <w:rPr>
          <w:iCs/>
          <w:color w:val="231F20" w:themeColor="text1"/>
          <w:lang w:val="en-AU"/>
        </w:rPr>
        <w:t xml:space="preserve"> confidentially</w:t>
      </w:r>
      <w:r w:rsidRPr="002C6EB1">
        <w:rPr>
          <w:iCs/>
          <w:color w:val="231F20" w:themeColor="text1"/>
          <w:lang w:val="en-AU"/>
        </w:rPr>
        <w:t xml:space="preserve"> discuss the</w:t>
      </w:r>
      <w:r w:rsidR="00934DD1">
        <w:rPr>
          <w:iCs/>
          <w:color w:val="231F20" w:themeColor="text1"/>
          <w:lang w:val="en-AU"/>
        </w:rPr>
        <w:t>ir</w:t>
      </w:r>
      <w:r w:rsidRPr="002C6EB1">
        <w:rPr>
          <w:iCs/>
          <w:color w:val="231F20" w:themeColor="text1"/>
          <w:lang w:val="en-AU"/>
        </w:rPr>
        <w:t xml:space="preserve"> matter with an independent mediator</w:t>
      </w:r>
      <w:r w:rsidR="00102A0A">
        <w:rPr>
          <w:iCs/>
          <w:color w:val="231F20" w:themeColor="text1"/>
          <w:lang w:val="en-AU"/>
        </w:rPr>
        <w:t>.</w:t>
      </w:r>
      <w:r w:rsidR="001B2D44">
        <w:rPr>
          <w:iCs/>
          <w:color w:val="231F20" w:themeColor="text1"/>
          <w:lang w:val="en-AU"/>
        </w:rPr>
        <w:t xml:space="preserve"> </w:t>
      </w:r>
    </w:p>
    <w:p w14:paraId="60EC74BF" w14:textId="17DC9247" w:rsidR="00E52077" w:rsidRPr="002C6EB1" w:rsidRDefault="002C6EB1" w:rsidP="636E406A">
      <w:pPr>
        <w:rPr>
          <w:color w:val="231F20" w:themeColor="text1"/>
          <w:lang w:val="en-AU"/>
        </w:rPr>
      </w:pPr>
      <w:r w:rsidRPr="4B58F77A">
        <w:rPr>
          <w:color w:val="231F20" w:themeColor="text1"/>
          <w:lang w:val="en-AU"/>
        </w:rPr>
        <w:t>The mediator will</w:t>
      </w:r>
      <w:r w:rsidR="5E67B964" w:rsidRPr="4B58F77A">
        <w:rPr>
          <w:color w:val="231F20" w:themeColor="text1"/>
          <w:lang w:val="en-AU"/>
        </w:rPr>
        <w:t xml:space="preserve"> not</w:t>
      </w:r>
      <w:r w:rsidRPr="4B58F77A">
        <w:rPr>
          <w:color w:val="231F20" w:themeColor="text1"/>
          <w:lang w:val="en-AU"/>
        </w:rPr>
        <w:t xml:space="preserve"> </w:t>
      </w:r>
      <w:r w:rsidR="000A012D" w:rsidRPr="4B58F77A">
        <w:rPr>
          <w:color w:val="231F20" w:themeColor="text1"/>
          <w:lang w:val="en-AU"/>
        </w:rPr>
        <w:t>make</w:t>
      </w:r>
      <w:r w:rsidRPr="4B58F77A">
        <w:rPr>
          <w:color w:val="231F20" w:themeColor="text1"/>
          <w:lang w:val="en-AU"/>
        </w:rPr>
        <w:t xml:space="preserve"> a decision. They will </w:t>
      </w:r>
      <w:r w:rsidR="001B2D44" w:rsidRPr="4B58F77A">
        <w:rPr>
          <w:color w:val="231F20" w:themeColor="text1"/>
          <w:lang w:val="en-AU"/>
        </w:rPr>
        <w:t xml:space="preserve">assist in identifying and exploring options for a resolution, </w:t>
      </w:r>
      <w:r w:rsidRPr="4B58F77A">
        <w:rPr>
          <w:color w:val="231F20" w:themeColor="text1"/>
          <w:lang w:val="en-AU"/>
        </w:rPr>
        <w:t>he</w:t>
      </w:r>
      <w:r w:rsidR="001B2D44" w:rsidRPr="4B58F77A">
        <w:rPr>
          <w:color w:val="231F20" w:themeColor="text1"/>
          <w:lang w:val="en-AU"/>
        </w:rPr>
        <w:t>lping</w:t>
      </w:r>
      <w:r w:rsidRPr="4B58F77A">
        <w:rPr>
          <w:color w:val="231F20" w:themeColor="text1"/>
          <w:lang w:val="en-AU"/>
        </w:rPr>
        <w:t xml:space="preserve"> the parties to reach their own agreement. The mediator will be appointed by the Victorian Small Business Commission (VSBC).</w:t>
      </w:r>
    </w:p>
    <w:p w14:paraId="639C11C4" w14:textId="027646DE" w:rsidR="007E7840" w:rsidRDefault="002C6EB1" w:rsidP="006C3EC9">
      <w:pPr>
        <w:spacing w:before="240"/>
        <w:rPr>
          <w:rFonts w:asciiTheme="majorHAnsi" w:hAnsiTheme="majorHAnsi"/>
          <w:b/>
          <w:bCs/>
          <w:caps/>
          <w:color w:val="0B81C5" w:themeColor="accent1"/>
          <w:sz w:val="28"/>
          <w:szCs w:val="28"/>
        </w:rPr>
      </w:pPr>
      <w:r>
        <w:rPr>
          <w:rFonts w:asciiTheme="majorHAnsi" w:hAnsiTheme="majorHAnsi"/>
          <w:b/>
          <w:bCs/>
          <w:caps/>
          <w:color w:val="0B81C5" w:themeColor="accent1"/>
          <w:sz w:val="28"/>
          <w:szCs w:val="28"/>
        </w:rPr>
        <w:t>benefits of mediation</w:t>
      </w:r>
    </w:p>
    <w:p w14:paraId="04A94DD6" w14:textId="764757BB" w:rsidR="002C6EB1" w:rsidRPr="00B43E44" w:rsidRDefault="002C6EB1" w:rsidP="002C6EB1">
      <w:pPr>
        <w:rPr>
          <w:color w:val="231F20" w:themeColor="text1"/>
          <w:lang w:val="en-AU"/>
        </w:rPr>
      </w:pPr>
      <w:r w:rsidRPr="00B43E44">
        <w:rPr>
          <w:color w:val="231F20" w:themeColor="text1"/>
          <w:lang w:val="en-AU"/>
        </w:rPr>
        <w:t xml:space="preserve">Mediation is an </w:t>
      </w:r>
      <w:r w:rsidRPr="00B43E44">
        <w:rPr>
          <w:b/>
          <w:bCs/>
          <w:color w:val="231F20" w:themeColor="text1"/>
          <w:lang w:val="en-AU"/>
        </w:rPr>
        <w:t>effective</w:t>
      </w:r>
      <w:r w:rsidRPr="00B43E44">
        <w:rPr>
          <w:color w:val="231F20" w:themeColor="text1"/>
          <w:lang w:val="en-AU"/>
        </w:rPr>
        <w:t xml:space="preserve"> way to resolve an issue and has a high success rate. It helps parties to avoid costly litigation and associated business disruptions.</w:t>
      </w:r>
    </w:p>
    <w:p w14:paraId="5442BF4D" w14:textId="1FB1D8A6" w:rsidR="00C82368" w:rsidRPr="00B43E44" w:rsidRDefault="00C82368" w:rsidP="002C6EB1">
      <w:pPr>
        <w:rPr>
          <w:color w:val="231F20" w:themeColor="text1"/>
          <w:lang w:val="en-AU"/>
        </w:rPr>
      </w:pPr>
      <w:r w:rsidRPr="00B43E44">
        <w:rPr>
          <w:color w:val="231F20" w:themeColor="text1"/>
          <w:lang w:val="en-AU"/>
        </w:rPr>
        <w:t xml:space="preserve">The process </w:t>
      </w:r>
      <w:r w:rsidRPr="00B43E44">
        <w:rPr>
          <w:b/>
          <w:bCs/>
          <w:color w:val="231F20" w:themeColor="text1"/>
          <w:lang w:val="en-AU"/>
        </w:rPr>
        <w:t>empowers</w:t>
      </w:r>
      <w:r w:rsidRPr="00B43E44">
        <w:rPr>
          <w:color w:val="231F20" w:themeColor="text1"/>
          <w:lang w:val="en-AU"/>
        </w:rPr>
        <w:t xml:space="preserve"> parties by allowing them to directly engage in the negotiation of their settlement and be in control of the outcome.</w:t>
      </w:r>
    </w:p>
    <w:p w14:paraId="38F5C0AC" w14:textId="467671D3" w:rsidR="002C6EB1" w:rsidRPr="00B43E44" w:rsidRDefault="002C6EB1" w:rsidP="002C6EB1">
      <w:pPr>
        <w:rPr>
          <w:color w:val="231F20" w:themeColor="text1"/>
          <w:lang w:val="en-AU"/>
        </w:rPr>
      </w:pPr>
      <w:r w:rsidRPr="00B43E44">
        <w:rPr>
          <w:color w:val="231F20" w:themeColor="text1"/>
          <w:lang w:val="en-AU"/>
        </w:rPr>
        <w:t xml:space="preserve">It </w:t>
      </w:r>
      <w:r w:rsidRPr="00B43E44">
        <w:rPr>
          <w:b/>
          <w:bCs/>
          <w:color w:val="231F20" w:themeColor="text1"/>
          <w:lang w:val="en-AU"/>
        </w:rPr>
        <w:t>can be arranged</w:t>
      </w:r>
      <w:r w:rsidRPr="00B43E44">
        <w:rPr>
          <w:color w:val="231F20" w:themeColor="text1"/>
          <w:lang w:val="en-AU"/>
        </w:rPr>
        <w:t xml:space="preserve"> </w:t>
      </w:r>
      <w:r w:rsidRPr="00B43E44">
        <w:rPr>
          <w:b/>
          <w:bCs/>
          <w:color w:val="231F20" w:themeColor="text1"/>
          <w:lang w:val="en-AU"/>
        </w:rPr>
        <w:t>within a few weeks</w:t>
      </w:r>
      <w:r w:rsidRPr="00B43E44">
        <w:rPr>
          <w:color w:val="231F20" w:themeColor="text1"/>
          <w:lang w:val="en-AU"/>
        </w:rPr>
        <w:t xml:space="preserve"> after the application is submitted, with most mediations taking less than a full day.</w:t>
      </w:r>
    </w:p>
    <w:p w14:paraId="4BEDFEBE" w14:textId="656B6D8E" w:rsidR="0007449C" w:rsidRPr="00B43E44" w:rsidRDefault="002C6EB1" w:rsidP="002C6EB1">
      <w:pPr>
        <w:rPr>
          <w:color w:val="231F20" w:themeColor="text1"/>
          <w:lang w:val="en-AU"/>
        </w:rPr>
      </w:pPr>
      <w:r w:rsidRPr="00B43E44">
        <w:rPr>
          <w:color w:val="231F20" w:themeColor="text1"/>
          <w:lang w:val="en-AU"/>
        </w:rPr>
        <w:t xml:space="preserve">Mediation sessions are </w:t>
      </w:r>
      <w:r w:rsidRPr="00B43E44">
        <w:rPr>
          <w:b/>
          <w:bCs/>
          <w:color w:val="231F20" w:themeColor="text1"/>
          <w:lang w:val="en-AU"/>
        </w:rPr>
        <w:t>informal</w:t>
      </w:r>
      <w:r w:rsidRPr="00B43E44">
        <w:rPr>
          <w:color w:val="231F20" w:themeColor="text1"/>
          <w:lang w:val="en-AU"/>
        </w:rPr>
        <w:t xml:space="preserve"> yet structured</w:t>
      </w:r>
      <w:r w:rsidR="00212C99" w:rsidRPr="00B43E44">
        <w:rPr>
          <w:color w:val="231F20" w:themeColor="text1"/>
          <w:lang w:val="en-AU"/>
        </w:rPr>
        <w:t>. Most</w:t>
      </w:r>
      <w:r w:rsidRPr="00B43E44">
        <w:rPr>
          <w:color w:val="231F20" w:themeColor="text1"/>
          <w:lang w:val="en-AU"/>
        </w:rPr>
        <w:t xml:space="preserve"> are conducted</w:t>
      </w:r>
      <w:r w:rsidR="00102A0A" w:rsidRPr="00B43E44">
        <w:rPr>
          <w:color w:val="231F20" w:themeColor="text1"/>
          <w:lang w:val="en-AU"/>
        </w:rPr>
        <w:t xml:space="preserve"> via videoconference or teleconference</w:t>
      </w:r>
      <w:r w:rsidR="00212C99" w:rsidRPr="00B43E44">
        <w:rPr>
          <w:color w:val="231F20" w:themeColor="text1"/>
          <w:lang w:val="en-AU"/>
        </w:rPr>
        <w:t xml:space="preserve">. Some </w:t>
      </w:r>
      <w:r w:rsidR="00B43E44" w:rsidRPr="00B43E44">
        <w:rPr>
          <w:color w:val="231F20" w:themeColor="text1"/>
          <w:lang w:val="en-AU"/>
        </w:rPr>
        <w:t>are</w:t>
      </w:r>
      <w:r w:rsidR="00212C99" w:rsidRPr="00B43E44">
        <w:rPr>
          <w:color w:val="231F20" w:themeColor="text1"/>
          <w:lang w:val="en-AU"/>
        </w:rPr>
        <w:t xml:space="preserve"> conducted in person, where parties</w:t>
      </w:r>
      <w:r w:rsidRPr="00B43E44">
        <w:rPr>
          <w:color w:val="231F20" w:themeColor="text1"/>
          <w:lang w:val="en-AU"/>
        </w:rPr>
        <w:t xml:space="preserve"> </w:t>
      </w:r>
      <w:r w:rsidR="00B43E44" w:rsidRPr="00B43E44">
        <w:rPr>
          <w:color w:val="231F20" w:themeColor="text1"/>
          <w:lang w:val="en-AU"/>
        </w:rPr>
        <w:t xml:space="preserve">come together </w:t>
      </w:r>
      <w:r w:rsidR="00212C99" w:rsidRPr="00B43E44">
        <w:rPr>
          <w:color w:val="231F20" w:themeColor="text1"/>
          <w:lang w:val="en-AU"/>
        </w:rPr>
        <w:t xml:space="preserve">in a </w:t>
      </w:r>
      <w:r w:rsidRPr="00B43E44">
        <w:rPr>
          <w:color w:val="231F20" w:themeColor="text1"/>
          <w:lang w:val="en-AU"/>
        </w:rPr>
        <w:t xml:space="preserve">meeting room. </w:t>
      </w:r>
    </w:p>
    <w:p w14:paraId="070366A0" w14:textId="5C81B2D5" w:rsidR="002C6EB1" w:rsidRPr="00B43E44" w:rsidRDefault="002C6EB1" w:rsidP="002C6EB1">
      <w:pPr>
        <w:rPr>
          <w:color w:val="231F20" w:themeColor="text1"/>
          <w:lang w:val="en-AU"/>
        </w:rPr>
      </w:pPr>
      <w:r w:rsidRPr="00B43E44">
        <w:rPr>
          <w:color w:val="231F20" w:themeColor="text1"/>
          <w:lang w:val="en-AU"/>
        </w:rPr>
        <w:t>The mediator doesn’t apply strict rules</w:t>
      </w:r>
      <w:r w:rsidR="001C1653" w:rsidRPr="00B43E44">
        <w:rPr>
          <w:color w:val="231F20" w:themeColor="text1"/>
          <w:lang w:val="en-AU"/>
        </w:rPr>
        <w:t>, rather they</w:t>
      </w:r>
      <w:r w:rsidRPr="00B43E44">
        <w:rPr>
          <w:color w:val="231F20" w:themeColor="text1"/>
          <w:lang w:val="en-AU"/>
        </w:rPr>
        <w:t xml:space="preserve"> adapt the process to best suit the dispute and the people involved. This </w:t>
      </w:r>
      <w:r w:rsidRPr="00B43E44">
        <w:rPr>
          <w:b/>
          <w:bCs/>
          <w:color w:val="231F20" w:themeColor="text1"/>
          <w:lang w:val="en-AU"/>
        </w:rPr>
        <w:t>approach allows for creative and business-driven solutions</w:t>
      </w:r>
      <w:r w:rsidRPr="00B43E44">
        <w:rPr>
          <w:color w:val="231F20" w:themeColor="text1"/>
          <w:lang w:val="en-AU"/>
        </w:rPr>
        <w:t xml:space="preserve"> rather than legal judgements.</w:t>
      </w:r>
    </w:p>
    <w:p w14:paraId="6E1E5F2C" w14:textId="2060D18C" w:rsidR="0007449C" w:rsidRPr="00B43E44" w:rsidRDefault="002C6EB1" w:rsidP="00A60FA0">
      <w:pPr>
        <w:spacing w:after="240"/>
        <w:rPr>
          <w:color w:val="231F20" w:themeColor="text1"/>
          <w:lang w:val="en-AU"/>
        </w:rPr>
      </w:pPr>
      <w:r w:rsidRPr="00B43E44">
        <w:rPr>
          <w:color w:val="231F20" w:themeColor="text1"/>
          <w:lang w:val="en-AU"/>
        </w:rPr>
        <w:t xml:space="preserve">At mediation, parties can address and resolve their issues in a </w:t>
      </w:r>
      <w:r w:rsidRPr="00B43E44">
        <w:rPr>
          <w:b/>
          <w:bCs/>
          <w:color w:val="231F20" w:themeColor="text1"/>
          <w:lang w:val="en-AU"/>
        </w:rPr>
        <w:t>less stressful environment</w:t>
      </w:r>
      <w:r w:rsidRPr="00B43E44">
        <w:rPr>
          <w:color w:val="231F20" w:themeColor="text1"/>
          <w:lang w:val="en-AU"/>
        </w:rPr>
        <w:t xml:space="preserve"> and in a non-confrontational way, increasing the likelihood of continuing their business relationship.</w:t>
      </w:r>
    </w:p>
    <w:tbl>
      <w:tblPr>
        <w:tblStyle w:val="VSBCPullout"/>
        <w:tblW w:w="0" w:type="auto"/>
        <w:tblLook w:val="04A0" w:firstRow="1" w:lastRow="0" w:firstColumn="1" w:lastColumn="0" w:noHBand="0" w:noVBand="1"/>
      </w:tblPr>
      <w:tblGrid>
        <w:gridCol w:w="4924"/>
      </w:tblGrid>
      <w:tr w:rsidR="00385055" w14:paraId="1D7ECA7E" w14:textId="77777777" w:rsidTr="51B215BA">
        <w:trPr>
          <w:cnfStyle w:val="100000000000" w:firstRow="1" w:lastRow="0" w:firstColumn="0" w:lastColumn="0" w:oddVBand="0" w:evenVBand="0" w:oddHBand="0" w:evenHBand="0" w:firstRowFirstColumn="0" w:firstRowLastColumn="0" w:lastRowFirstColumn="0" w:lastRowLastColumn="0"/>
          <w:trHeight w:val="18"/>
        </w:trPr>
        <w:tc>
          <w:tcPr>
            <w:tcW w:w="4924" w:type="dxa"/>
          </w:tcPr>
          <w:p w14:paraId="01FE8D49" w14:textId="60F7FD84" w:rsidR="001D4040" w:rsidRPr="001D4040" w:rsidRDefault="003E6265" w:rsidP="00385055">
            <w:pPr>
              <w:spacing w:after="0"/>
              <w:rPr>
                <w:b w:val="0"/>
                <w:bCs/>
                <w:caps w:val="0"/>
                <w:sz w:val="24"/>
                <w:szCs w:val="24"/>
                <w:lang w:val="en-AU"/>
              </w:rPr>
            </w:pPr>
            <w:r>
              <w:rPr>
                <w:bCs/>
                <w:sz w:val="24"/>
                <w:szCs w:val="24"/>
                <w:lang w:val="en-AU"/>
              </w:rPr>
              <w:t xml:space="preserve">How </w:t>
            </w:r>
            <w:r w:rsidR="00E52077">
              <w:rPr>
                <w:bCs/>
                <w:sz w:val="24"/>
                <w:szCs w:val="24"/>
                <w:lang w:val="en-AU"/>
              </w:rPr>
              <w:t xml:space="preserve">to prepare </w:t>
            </w:r>
          </w:p>
        </w:tc>
      </w:tr>
      <w:tr w:rsidR="004019D5" w:rsidRPr="004019D5" w14:paraId="57208D26" w14:textId="77777777" w:rsidTr="51B215BA">
        <w:tc>
          <w:tcPr>
            <w:tcW w:w="4924" w:type="dxa"/>
          </w:tcPr>
          <w:p w14:paraId="19375296" w14:textId="37946093" w:rsidR="00E52077" w:rsidRPr="00E52077" w:rsidRDefault="00C82368" w:rsidP="00E52077">
            <w:pPr>
              <w:spacing w:before="0"/>
              <w:rPr>
                <w:b/>
                <w:bCs/>
                <w:iCs/>
                <w:lang w:val="en-AU"/>
              </w:rPr>
            </w:pPr>
            <w:r w:rsidRPr="00C82368">
              <w:rPr>
                <w:b/>
                <w:bCs/>
                <w:iCs/>
                <w:lang w:val="en-AU"/>
              </w:rPr>
              <w:t xml:space="preserve">To give mediation the best chance of success, </w:t>
            </w:r>
            <w:r w:rsidR="00B43E44">
              <w:rPr>
                <w:b/>
                <w:bCs/>
                <w:iCs/>
                <w:lang w:val="en-AU"/>
              </w:rPr>
              <w:t>we ask</w:t>
            </w:r>
            <w:r w:rsidR="00E52077" w:rsidRPr="00E52077">
              <w:rPr>
                <w:b/>
                <w:bCs/>
                <w:iCs/>
                <w:lang w:val="en-AU"/>
              </w:rPr>
              <w:t xml:space="preserve"> that you attend your session </w:t>
            </w:r>
            <w:r>
              <w:rPr>
                <w:b/>
                <w:bCs/>
                <w:iCs/>
                <w:lang w:val="en-AU"/>
              </w:rPr>
              <w:t>yourself</w:t>
            </w:r>
            <w:r w:rsidR="00E52077" w:rsidRPr="00E52077">
              <w:rPr>
                <w:b/>
                <w:bCs/>
                <w:iCs/>
                <w:lang w:val="en-AU"/>
              </w:rPr>
              <w:t>, even if you intend to have legal or other representation with you.</w:t>
            </w:r>
          </w:p>
          <w:p w14:paraId="7A67F591" w14:textId="377418AC" w:rsidR="00E52077" w:rsidRPr="00E52077" w:rsidRDefault="00E52077" w:rsidP="00E52077">
            <w:pPr>
              <w:spacing w:before="0"/>
              <w:rPr>
                <w:b/>
                <w:bCs/>
                <w:iCs/>
                <w:lang w:val="en-AU"/>
              </w:rPr>
            </w:pPr>
            <w:r w:rsidRPr="00E52077">
              <w:rPr>
                <w:b/>
                <w:bCs/>
                <w:iCs/>
                <w:lang w:val="en-AU"/>
              </w:rPr>
              <w:t xml:space="preserve">Prepare a short statement that tells your side of the story, </w:t>
            </w:r>
            <w:r w:rsidR="00480738" w:rsidRPr="00480738">
              <w:rPr>
                <w:b/>
                <w:bCs/>
                <w:iCs/>
                <w:lang w:val="en-AU"/>
              </w:rPr>
              <w:t>focusing on the key issues</w:t>
            </w:r>
            <w:r w:rsidRPr="00E52077">
              <w:rPr>
                <w:b/>
                <w:bCs/>
                <w:iCs/>
                <w:lang w:val="en-AU"/>
              </w:rPr>
              <w:t>.</w:t>
            </w:r>
          </w:p>
          <w:p w14:paraId="0144BAE8" w14:textId="6EB8CD48" w:rsidR="00E52077" w:rsidRDefault="00E52077" w:rsidP="00E52077">
            <w:pPr>
              <w:spacing w:before="0"/>
              <w:rPr>
                <w:b/>
                <w:bCs/>
                <w:iCs/>
                <w:lang w:val="en-AU"/>
              </w:rPr>
            </w:pPr>
            <w:r w:rsidRPr="00E52077">
              <w:rPr>
                <w:b/>
                <w:bCs/>
                <w:iCs/>
                <w:lang w:val="en-AU"/>
              </w:rPr>
              <w:t xml:space="preserve">Think about </w:t>
            </w:r>
            <w:r w:rsidR="006323B4" w:rsidRPr="006323B4">
              <w:rPr>
                <w:b/>
                <w:bCs/>
                <w:iCs/>
                <w:lang w:val="en-AU"/>
              </w:rPr>
              <w:t xml:space="preserve">different ways of resolving </w:t>
            </w:r>
            <w:r w:rsidR="00102A0A">
              <w:rPr>
                <w:b/>
                <w:bCs/>
                <w:iCs/>
                <w:lang w:val="en-AU"/>
              </w:rPr>
              <w:t>your</w:t>
            </w:r>
            <w:r w:rsidR="006323B4" w:rsidRPr="006323B4">
              <w:rPr>
                <w:b/>
                <w:bCs/>
                <w:iCs/>
                <w:lang w:val="en-AU"/>
              </w:rPr>
              <w:t xml:space="preserve"> dispute</w:t>
            </w:r>
            <w:r w:rsidR="006323B4">
              <w:rPr>
                <w:b/>
                <w:bCs/>
                <w:iCs/>
                <w:lang w:val="en-AU"/>
              </w:rPr>
              <w:t>,</w:t>
            </w:r>
            <w:r w:rsidR="006323B4" w:rsidRPr="006323B4">
              <w:rPr>
                <w:b/>
                <w:bCs/>
                <w:iCs/>
                <w:lang w:val="en-AU"/>
              </w:rPr>
              <w:t xml:space="preserve"> </w:t>
            </w:r>
            <w:r w:rsidRPr="00E52077">
              <w:rPr>
                <w:b/>
                <w:bCs/>
                <w:iCs/>
                <w:lang w:val="en-AU"/>
              </w:rPr>
              <w:t>the outcome you would like</w:t>
            </w:r>
            <w:r w:rsidR="006323B4">
              <w:rPr>
                <w:b/>
                <w:bCs/>
                <w:iCs/>
                <w:lang w:val="en-AU"/>
              </w:rPr>
              <w:t xml:space="preserve">, </w:t>
            </w:r>
            <w:r w:rsidRPr="00E52077">
              <w:rPr>
                <w:b/>
                <w:bCs/>
                <w:iCs/>
                <w:lang w:val="en-AU"/>
              </w:rPr>
              <w:t xml:space="preserve">what you’re willing to compromise </w:t>
            </w:r>
            <w:r w:rsidR="001C1653">
              <w:rPr>
                <w:b/>
                <w:bCs/>
                <w:iCs/>
                <w:lang w:val="en-AU"/>
              </w:rPr>
              <w:t xml:space="preserve">on </w:t>
            </w:r>
            <w:r w:rsidR="006323B4">
              <w:rPr>
                <w:b/>
                <w:bCs/>
                <w:iCs/>
                <w:lang w:val="en-AU"/>
              </w:rPr>
              <w:t xml:space="preserve">and </w:t>
            </w:r>
            <w:r w:rsidR="006323B4" w:rsidRPr="006323B4">
              <w:rPr>
                <w:b/>
                <w:bCs/>
                <w:iCs/>
                <w:lang w:val="en-AU"/>
              </w:rPr>
              <w:t>the limit of what you can really afford to accept</w:t>
            </w:r>
            <w:r w:rsidRPr="00E52077">
              <w:rPr>
                <w:b/>
                <w:bCs/>
                <w:iCs/>
                <w:lang w:val="en-AU"/>
              </w:rPr>
              <w:t>.</w:t>
            </w:r>
          </w:p>
          <w:p w14:paraId="66509313" w14:textId="6C35D54F" w:rsidR="003646A2" w:rsidRDefault="006323B4" w:rsidP="00E52077">
            <w:pPr>
              <w:spacing w:before="0"/>
              <w:rPr>
                <w:b/>
                <w:bCs/>
                <w:iCs/>
                <w:lang w:val="en-AU"/>
              </w:rPr>
            </w:pPr>
            <w:r>
              <w:rPr>
                <w:b/>
                <w:bCs/>
                <w:iCs/>
                <w:lang w:val="en-AU"/>
              </w:rPr>
              <w:t>B</w:t>
            </w:r>
            <w:r w:rsidRPr="006323B4">
              <w:rPr>
                <w:b/>
                <w:bCs/>
                <w:iCs/>
                <w:lang w:val="en-AU"/>
              </w:rPr>
              <w:t xml:space="preserve">e prepared to listen to </w:t>
            </w:r>
            <w:r w:rsidR="00480738">
              <w:rPr>
                <w:b/>
                <w:bCs/>
                <w:iCs/>
                <w:lang w:val="en-AU"/>
              </w:rPr>
              <w:t xml:space="preserve">what </w:t>
            </w:r>
            <w:r w:rsidRPr="006323B4">
              <w:rPr>
                <w:b/>
                <w:bCs/>
                <w:iCs/>
                <w:lang w:val="en-AU"/>
              </w:rPr>
              <w:t>the other party</w:t>
            </w:r>
            <w:r w:rsidR="00480738">
              <w:rPr>
                <w:b/>
                <w:bCs/>
                <w:iCs/>
                <w:lang w:val="en-AU"/>
              </w:rPr>
              <w:t xml:space="preserve"> </w:t>
            </w:r>
            <w:r w:rsidR="00480738" w:rsidRPr="00480738">
              <w:rPr>
                <w:b/>
                <w:bCs/>
                <w:iCs/>
                <w:lang w:val="en-AU"/>
              </w:rPr>
              <w:t>has to say and what they would like to achieve</w:t>
            </w:r>
            <w:r w:rsidRPr="006323B4">
              <w:rPr>
                <w:b/>
                <w:bCs/>
                <w:iCs/>
                <w:lang w:val="en-AU"/>
              </w:rPr>
              <w:t xml:space="preserve"> with an open mind</w:t>
            </w:r>
            <w:r>
              <w:rPr>
                <w:b/>
                <w:bCs/>
                <w:iCs/>
                <w:lang w:val="en-AU"/>
              </w:rPr>
              <w:t>.</w:t>
            </w:r>
            <w:r w:rsidR="003646A2">
              <w:rPr>
                <w:b/>
                <w:bCs/>
                <w:iCs/>
                <w:lang w:val="en-AU"/>
              </w:rPr>
              <w:t xml:space="preserve"> </w:t>
            </w:r>
          </w:p>
          <w:p w14:paraId="2B81D918" w14:textId="69F6B0FD" w:rsidR="003646A2" w:rsidRPr="003646A2" w:rsidRDefault="003646A2" w:rsidP="003646A2">
            <w:pPr>
              <w:spacing w:before="0"/>
              <w:rPr>
                <w:b/>
                <w:bCs/>
                <w:iCs/>
                <w:lang w:val="en-AU"/>
              </w:rPr>
            </w:pPr>
            <w:r w:rsidRPr="003646A2">
              <w:rPr>
                <w:b/>
                <w:bCs/>
                <w:iCs/>
                <w:lang w:val="en-AU"/>
              </w:rPr>
              <w:t>Be prepared to make a genuine attempt to mediate in good faith. This means communicating and having discussions</w:t>
            </w:r>
            <w:r>
              <w:rPr>
                <w:b/>
                <w:bCs/>
                <w:iCs/>
                <w:lang w:val="en-AU"/>
              </w:rPr>
              <w:t xml:space="preserve"> </w:t>
            </w:r>
            <w:r w:rsidRPr="003646A2">
              <w:rPr>
                <w:b/>
                <w:bCs/>
                <w:iCs/>
                <w:lang w:val="en-AU"/>
              </w:rPr>
              <w:t xml:space="preserve">honestly and fairly </w:t>
            </w:r>
            <w:r>
              <w:rPr>
                <w:b/>
                <w:bCs/>
                <w:iCs/>
                <w:lang w:val="en-AU"/>
              </w:rPr>
              <w:t>with the</w:t>
            </w:r>
            <w:r w:rsidRPr="003646A2">
              <w:rPr>
                <w:b/>
                <w:bCs/>
                <w:iCs/>
                <w:lang w:val="en-AU"/>
              </w:rPr>
              <w:t xml:space="preserve"> genuine aim of reaching an agreement that you and the other party can accept. It also involves behaving in an open and transparent manner and providing accurate and sufficient information to support negotiations.</w:t>
            </w:r>
          </w:p>
          <w:p w14:paraId="44C31A3E" w14:textId="701F55B8" w:rsidR="00E52077" w:rsidRDefault="00E52077" w:rsidP="00E52077">
            <w:pPr>
              <w:spacing w:before="0"/>
              <w:rPr>
                <w:b/>
                <w:bCs/>
                <w:iCs/>
                <w:lang w:val="en-AU"/>
              </w:rPr>
            </w:pPr>
            <w:r w:rsidRPr="00E52077">
              <w:rPr>
                <w:b/>
                <w:bCs/>
                <w:iCs/>
                <w:lang w:val="en-AU"/>
              </w:rPr>
              <w:t xml:space="preserve">Consider having a support person and legal or professional representation attend on the day or be available to talk with you by phone during the session. It’s not necessary to have representation, </w:t>
            </w:r>
            <w:r w:rsidRPr="00E52077">
              <w:rPr>
                <w:b/>
                <w:bCs/>
                <w:iCs/>
                <w:lang w:val="en-AU"/>
              </w:rPr>
              <w:lastRenderedPageBreak/>
              <w:t xml:space="preserve">however, some parties feel more comfortable </w:t>
            </w:r>
            <w:r w:rsidR="00102A0A">
              <w:rPr>
                <w:b/>
                <w:bCs/>
                <w:iCs/>
                <w:lang w:val="en-AU"/>
              </w:rPr>
              <w:t>doing so</w:t>
            </w:r>
            <w:r w:rsidRPr="00E52077">
              <w:rPr>
                <w:b/>
                <w:bCs/>
                <w:iCs/>
                <w:lang w:val="en-AU"/>
              </w:rPr>
              <w:t>.</w:t>
            </w:r>
          </w:p>
          <w:p w14:paraId="76B21902" w14:textId="0FAAA291" w:rsidR="006323B4" w:rsidRPr="00E52077" w:rsidRDefault="006323B4" w:rsidP="00E52077">
            <w:pPr>
              <w:spacing w:before="0"/>
              <w:rPr>
                <w:b/>
                <w:bCs/>
                <w:iCs/>
                <w:lang w:val="en-AU"/>
              </w:rPr>
            </w:pPr>
            <w:r>
              <w:rPr>
                <w:b/>
                <w:bCs/>
                <w:iCs/>
                <w:lang w:val="en-AU"/>
              </w:rPr>
              <w:t>I</w:t>
            </w:r>
            <w:r w:rsidRPr="006323B4">
              <w:rPr>
                <w:b/>
                <w:bCs/>
                <w:iCs/>
                <w:lang w:val="en-AU"/>
              </w:rPr>
              <w:t xml:space="preserve">f you think you might </w:t>
            </w:r>
            <w:r>
              <w:rPr>
                <w:b/>
                <w:bCs/>
                <w:iCs/>
                <w:lang w:val="en-AU"/>
              </w:rPr>
              <w:t>experience</w:t>
            </w:r>
            <w:r w:rsidRPr="006323B4">
              <w:rPr>
                <w:b/>
                <w:bCs/>
                <w:iCs/>
                <w:lang w:val="en-AU"/>
              </w:rPr>
              <w:t xml:space="preserve"> language difficulties, ask</w:t>
            </w:r>
            <w:r>
              <w:rPr>
                <w:b/>
                <w:bCs/>
                <w:iCs/>
                <w:lang w:val="en-AU"/>
              </w:rPr>
              <w:t xml:space="preserve"> the VSBC to arrange</w:t>
            </w:r>
            <w:r w:rsidRPr="006323B4">
              <w:rPr>
                <w:b/>
                <w:bCs/>
                <w:iCs/>
                <w:lang w:val="en-AU"/>
              </w:rPr>
              <w:t xml:space="preserve"> for an interpreter to attend free of charge.</w:t>
            </w:r>
          </w:p>
          <w:p w14:paraId="64457183" w14:textId="65213D41" w:rsidR="001D4040" w:rsidRPr="006E5CEF" w:rsidRDefault="00E52077" w:rsidP="00E52077">
            <w:pPr>
              <w:spacing w:before="0"/>
              <w:rPr>
                <w:b/>
                <w:bCs/>
                <w:iCs/>
                <w:lang w:val="en-AU"/>
              </w:rPr>
            </w:pPr>
            <w:r w:rsidRPr="00E52077">
              <w:rPr>
                <w:b/>
                <w:bCs/>
                <w:iCs/>
                <w:lang w:val="en-AU"/>
              </w:rPr>
              <w:t>While the average length of mediation is around 3.5 hours, it can sometimes take a full day. Please take this into consideration when making your plans.</w:t>
            </w:r>
          </w:p>
        </w:tc>
      </w:tr>
    </w:tbl>
    <w:p w14:paraId="124503CA" w14:textId="6893D6EF" w:rsidR="009C6AEA" w:rsidRPr="00E45FEA" w:rsidRDefault="009C6AEA" w:rsidP="009C6AEA">
      <w:pPr>
        <w:pStyle w:val="Heading2"/>
        <w:spacing w:before="240"/>
        <w:ind w:left="0"/>
        <w:rPr>
          <w:rFonts w:asciiTheme="majorHAnsi" w:hAnsiTheme="majorHAnsi"/>
          <w:b/>
          <w:bCs/>
          <w:caps/>
          <w:sz w:val="28"/>
          <w:szCs w:val="28"/>
        </w:rPr>
      </w:pPr>
      <w:r>
        <w:rPr>
          <w:rFonts w:asciiTheme="majorHAnsi" w:hAnsiTheme="majorHAnsi"/>
          <w:b/>
          <w:bCs/>
          <w:caps/>
          <w:sz w:val="28"/>
          <w:szCs w:val="28"/>
          <w:lang w:val="en-AU"/>
        </w:rPr>
        <w:lastRenderedPageBreak/>
        <w:t>FEES</w:t>
      </w:r>
    </w:p>
    <w:p w14:paraId="15A95A13" w14:textId="25AD9D34" w:rsidR="000E0D35" w:rsidRDefault="000E0D35" w:rsidP="00915140">
      <w:pPr>
        <w:pStyle w:val="Heading3"/>
        <w:rPr>
          <w:b w:val="0"/>
          <w:iCs/>
          <w:color w:val="231F20" w:themeColor="text1"/>
          <w:szCs w:val="21"/>
          <w:lang w:val="en-AU"/>
        </w:rPr>
      </w:pPr>
      <w:r w:rsidRPr="00915140">
        <w:rPr>
          <w:b w:val="0"/>
          <w:iCs/>
          <w:color w:val="231F20" w:themeColor="text1"/>
          <w:szCs w:val="21"/>
          <w:lang w:val="en-AU"/>
        </w:rPr>
        <w:t xml:space="preserve">The </w:t>
      </w:r>
      <w:r>
        <w:rPr>
          <w:b w:val="0"/>
          <w:iCs/>
          <w:color w:val="231F20" w:themeColor="text1"/>
          <w:szCs w:val="21"/>
          <w:lang w:val="en-AU"/>
        </w:rPr>
        <w:t xml:space="preserve">VSBC’s mediation </w:t>
      </w:r>
      <w:r w:rsidRPr="00915140">
        <w:rPr>
          <w:b w:val="0"/>
          <w:iCs/>
          <w:color w:val="231F20" w:themeColor="text1"/>
          <w:szCs w:val="21"/>
          <w:lang w:val="en-AU"/>
        </w:rPr>
        <w:t xml:space="preserve">service is subsidised by the Victorian Government, which makes it a very low-cost alternative to litigation. </w:t>
      </w:r>
    </w:p>
    <w:p w14:paraId="48EB9CB2" w14:textId="118AD210" w:rsidR="009C6AEA" w:rsidRPr="00915140" w:rsidRDefault="000E0D35" w:rsidP="00915140">
      <w:pPr>
        <w:pStyle w:val="Heading3"/>
        <w:rPr>
          <w:b w:val="0"/>
          <w:lang w:val="en-AU"/>
        </w:rPr>
      </w:pPr>
      <w:r w:rsidRPr="000E0D35">
        <w:rPr>
          <w:b w:val="0"/>
          <w:iCs/>
          <w:color w:val="231F20" w:themeColor="text1"/>
          <w:szCs w:val="21"/>
          <w:lang w:val="en-AU"/>
        </w:rPr>
        <w:t>Before the mediation is arrange</w:t>
      </w:r>
      <w:r>
        <w:rPr>
          <w:b w:val="0"/>
          <w:iCs/>
          <w:color w:val="231F20" w:themeColor="text1"/>
          <w:szCs w:val="21"/>
          <w:lang w:val="en-AU"/>
        </w:rPr>
        <w:t>d</w:t>
      </w:r>
      <w:r w:rsidR="009C6AEA" w:rsidRPr="00915140">
        <w:rPr>
          <w:b w:val="0"/>
          <w:iCs/>
          <w:color w:val="231F20" w:themeColor="text1"/>
          <w:szCs w:val="21"/>
          <w:lang w:val="en-AU"/>
        </w:rPr>
        <w:t>, you and the other party</w:t>
      </w:r>
      <w:r w:rsidR="009C6AEA" w:rsidRPr="00915140">
        <w:rPr>
          <w:b w:val="0"/>
          <w:bCs/>
          <w:iCs/>
          <w:color w:val="231F20" w:themeColor="text1"/>
          <w:szCs w:val="21"/>
          <w:lang w:val="en-AU"/>
        </w:rPr>
        <w:t xml:space="preserve"> </w:t>
      </w:r>
      <w:r w:rsidR="009C6AEA" w:rsidRPr="00FB18F4">
        <w:rPr>
          <w:b w:val="0"/>
          <w:iCs/>
          <w:color w:val="231F20" w:themeColor="text1"/>
          <w:szCs w:val="21"/>
          <w:lang w:val="en-AU"/>
        </w:rPr>
        <w:t xml:space="preserve">will be emailed </w:t>
      </w:r>
      <w:r w:rsidR="009C6AEA" w:rsidRPr="00915140">
        <w:rPr>
          <w:b w:val="0"/>
          <w:iCs/>
          <w:color w:val="231F20" w:themeColor="text1"/>
          <w:szCs w:val="21"/>
          <w:lang w:val="en-AU"/>
        </w:rPr>
        <w:t>a</w:t>
      </w:r>
      <w:r>
        <w:rPr>
          <w:b w:val="0"/>
          <w:iCs/>
          <w:color w:val="231F20" w:themeColor="text1"/>
          <w:szCs w:val="21"/>
          <w:lang w:val="en-AU"/>
        </w:rPr>
        <w:t xml:space="preserve"> payment notice </w:t>
      </w:r>
      <w:r w:rsidR="009C6AEA" w:rsidRPr="00915140">
        <w:rPr>
          <w:b w:val="0"/>
          <w:iCs/>
          <w:color w:val="231F20" w:themeColor="text1"/>
          <w:szCs w:val="21"/>
          <w:lang w:val="en-AU"/>
        </w:rPr>
        <w:t xml:space="preserve">for the mediation fee. </w:t>
      </w:r>
    </w:p>
    <w:p w14:paraId="043AAD27" w14:textId="47CA4FCE" w:rsidR="009C6AEA" w:rsidRPr="00700FE6" w:rsidRDefault="009C6AEA" w:rsidP="00915140">
      <w:pPr>
        <w:pStyle w:val="Heading2"/>
        <w:ind w:left="0"/>
        <w:rPr>
          <w:iCs/>
          <w:color w:val="231F20" w:themeColor="text1"/>
          <w:sz w:val="21"/>
          <w:szCs w:val="21"/>
          <w:lang w:val="en-AU"/>
        </w:rPr>
      </w:pPr>
      <w:r w:rsidRPr="00915140">
        <w:rPr>
          <w:iCs/>
          <w:color w:val="231F20" w:themeColor="text1"/>
          <w:sz w:val="21"/>
          <w:szCs w:val="21"/>
          <w:lang w:val="en-AU"/>
        </w:rPr>
        <w:t xml:space="preserve">Payment is required within seven days of the date on the </w:t>
      </w:r>
      <w:r w:rsidR="000E0D35">
        <w:rPr>
          <w:iCs/>
          <w:color w:val="231F20" w:themeColor="text1"/>
          <w:sz w:val="21"/>
          <w:szCs w:val="21"/>
          <w:lang w:val="en-AU"/>
        </w:rPr>
        <w:t>payment notice</w:t>
      </w:r>
      <w:r w:rsidRPr="00915140">
        <w:rPr>
          <w:iCs/>
          <w:color w:val="231F20" w:themeColor="text1"/>
          <w:sz w:val="21"/>
          <w:szCs w:val="21"/>
          <w:lang w:val="en-AU"/>
        </w:rPr>
        <w:t xml:space="preserve">. If payment isn’t made within seven days by </w:t>
      </w:r>
      <w:r>
        <w:rPr>
          <w:iCs/>
          <w:color w:val="231F20" w:themeColor="text1"/>
          <w:sz w:val="21"/>
          <w:szCs w:val="21"/>
          <w:lang w:val="en-AU"/>
        </w:rPr>
        <w:t>you and the other</w:t>
      </w:r>
      <w:r w:rsidRPr="00915140">
        <w:rPr>
          <w:iCs/>
          <w:color w:val="231F20" w:themeColor="text1"/>
          <w:sz w:val="21"/>
          <w:szCs w:val="21"/>
          <w:lang w:val="en-AU"/>
        </w:rPr>
        <w:t xml:space="preserve"> part</w:t>
      </w:r>
      <w:r>
        <w:rPr>
          <w:iCs/>
          <w:color w:val="231F20" w:themeColor="text1"/>
          <w:sz w:val="21"/>
          <w:szCs w:val="21"/>
          <w:lang w:val="en-AU"/>
        </w:rPr>
        <w:t>y</w:t>
      </w:r>
      <w:r w:rsidRPr="00915140">
        <w:rPr>
          <w:iCs/>
          <w:color w:val="231F20" w:themeColor="text1"/>
          <w:sz w:val="21"/>
          <w:szCs w:val="21"/>
          <w:lang w:val="en-AU"/>
        </w:rPr>
        <w:t xml:space="preserve">, the mediation session will be cancelled and a certificate may be issued noting that a party has withdrawn from mediation or refused to mediate. For more information, see </w:t>
      </w:r>
      <w:hyperlink r:id="rId15" w:anchor="mediation-faqs" w:history="1">
        <w:r w:rsidRPr="00915140">
          <w:rPr>
            <w:rStyle w:val="Hyperlink"/>
            <w:iCs/>
            <w:sz w:val="21"/>
            <w:szCs w:val="21"/>
            <w:lang w:val="en-AU"/>
          </w:rPr>
          <w:t>question 1 of our mediation FAQs</w:t>
        </w:r>
      </w:hyperlink>
      <w:r w:rsidRPr="00915140">
        <w:rPr>
          <w:iCs/>
          <w:color w:val="231F20" w:themeColor="text1"/>
          <w:sz w:val="21"/>
          <w:szCs w:val="21"/>
          <w:lang w:val="en-AU"/>
        </w:rPr>
        <w:t>.</w:t>
      </w:r>
    </w:p>
    <w:p w14:paraId="0E8016A5" w14:textId="3351E146" w:rsidR="006323B4" w:rsidRPr="00E45FEA" w:rsidRDefault="006323B4" w:rsidP="041E7138">
      <w:pPr>
        <w:pStyle w:val="Heading2"/>
        <w:spacing w:before="240"/>
        <w:ind w:left="0"/>
        <w:rPr>
          <w:rFonts w:asciiTheme="majorHAnsi" w:hAnsiTheme="majorHAnsi"/>
          <w:b/>
          <w:bCs/>
          <w:caps/>
          <w:sz w:val="28"/>
          <w:szCs w:val="28"/>
        </w:rPr>
      </w:pPr>
      <w:r w:rsidRPr="041E7138">
        <w:rPr>
          <w:rFonts w:asciiTheme="majorHAnsi" w:hAnsiTheme="majorHAnsi"/>
          <w:b/>
          <w:bCs/>
          <w:caps/>
          <w:sz w:val="28"/>
          <w:szCs w:val="28"/>
          <w:lang w:val="en-AU"/>
        </w:rPr>
        <w:t xml:space="preserve">cancelling or </w:t>
      </w:r>
      <w:r w:rsidR="127378B0" w:rsidRPr="041E7138">
        <w:rPr>
          <w:rFonts w:asciiTheme="majorHAnsi" w:hAnsiTheme="majorHAnsi"/>
          <w:b/>
          <w:bCs/>
          <w:caps/>
          <w:sz w:val="28"/>
          <w:szCs w:val="28"/>
          <w:lang w:val="en-AU"/>
        </w:rPr>
        <w:t>rescheduling</w:t>
      </w:r>
    </w:p>
    <w:p w14:paraId="1E7CE5B9" w14:textId="0BDD530B" w:rsidR="009854BD" w:rsidRDefault="006323B4" w:rsidP="006323B4">
      <w:pPr>
        <w:pStyle w:val="Heading2"/>
        <w:spacing w:after="120"/>
        <w:ind w:left="0"/>
        <w:rPr>
          <w:color w:val="231F20" w:themeColor="text1"/>
          <w:sz w:val="21"/>
          <w:szCs w:val="21"/>
          <w:lang w:val="en-AU"/>
        </w:rPr>
      </w:pPr>
      <w:r w:rsidRPr="006323B4">
        <w:rPr>
          <w:color w:val="231F20" w:themeColor="text1"/>
          <w:sz w:val="21"/>
          <w:szCs w:val="21"/>
          <w:lang w:val="en-AU"/>
        </w:rPr>
        <w:t xml:space="preserve">If the mediation session is cancelled or rescheduled </w:t>
      </w:r>
      <w:r>
        <w:rPr>
          <w:color w:val="231F20" w:themeColor="text1"/>
          <w:sz w:val="21"/>
          <w:szCs w:val="21"/>
          <w:lang w:val="en-AU"/>
        </w:rPr>
        <w:t>at</w:t>
      </w:r>
      <w:r w:rsidRPr="006323B4">
        <w:rPr>
          <w:color w:val="231F20" w:themeColor="text1"/>
          <w:sz w:val="21"/>
          <w:szCs w:val="21"/>
          <w:lang w:val="en-AU"/>
        </w:rPr>
        <w:t xml:space="preserve"> the request of the parties </w:t>
      </w:r>
      <w:r>
        <w:rPr>
          <w:color w:val="231F20" w:themeColor="text1"/>
          <w:sz w:val="21"/>
          <w:szCs w:val="21"/>
          <w:lang w:val="en-AU"/>
        </w:rPr>
        <w:t>within</w:t>
      </w:r>
      <w:r w:rsidRPr="006323B4">
        <w:rPr>
          <w:color w:val="231F20" w:themeColor="text1"/>
          <w:sz w:val="21"/>
          <w:szCs w:val="21"/>
          <w:lang w:val="en-AU"/>
        </w:rPr>
        <w:t xml:space="preserve"> five </w:t>
      </w:r>
      <w:r>
        <w:rPr>
          <w:color w:val="231F20" w:themeColor="text1"/>
          <w:sz w:val="21"/>
          <w:szCs w:val="21"/>
          <w:lang w:val="en-AU"/>
        </w:rPr>
        <w:t xml:space="preserve">or less </w:t>
      </w:r>
      <w:r w:rsidRPr="006323B4">
        <w:rPr>
          <w:color w:val="231F20" w:themeColor="text1"/>
          <w:sz w:val="21"/>
          <w:szCs w:val="21"/>
          <w:lang w:val="en-AU"/>
        </w:rPr>
        <w:t xml:space="preserve">working days </w:t>
      </w:r>
      <w:r>
        <w:rPr>
          <w:color w:val="231F20" w:themeColor="text1"/>
          <w:sz w:val="21"/>
          <w:szCs w:val="21"/>
          <w:lang w:val="en-AU"/>
        </w:rPr>
        <w:t>of</w:t>
      </w:r>
      <w:r w:rsidRPr="006323B4">
        <w:rPr>
          <w:color w:val="231F20" w:themeColor="text1"/>
          <w:sz w:val="21"/>
          <w:szCs w:val="21"/>
          <w:lang w:val="en-AU"/>
        </w:rPr>
        <w:t xml:space="preserve"> the mediation, the party </w:t>
      </w:r>
      <w:r w:rsidR="00137636">
        <w:rPr>
          <w:color w:val="231F20" w:themeColor="text1"/>
          <w:sz w:val="21"/>
          <w:szCs w:val="21"/>
          <w:lang w:val="en-AU"/>
        </w:rPr>
        <w:t xml:space="preserve">making the </w:t>
      </w:r>
      <w:r w:rsidRPr="006323B4">
        <w:rPr>
          <w:color w:val="231F20" w:themeColor="text1"/>
          <w:sz w:val="21"/>
          <w:szCs w:val="21"/>
          <w:lang w:val="en-AU"/>
        </w:rPr>
        <w:t>request</w:t>
      </w:r>
      <w:r w:rsidR="00137636">
        <w:rPr>
          <w:color w:val="231F20" w:themeColor="text1"/>
          <w:sz w:val="21"/>
          <w:szCs w:val="21"/>
          <w:lang w:val="en-AU"/>
        </w:rPr>
        <w:t xml:space="preserve"> </w:t>
      </w:r>
      <w:r w:rsidRPr="006323B4">
        <w:rPr>
          <w:color w:val="231F20" w:themeColor="text1"/>
          <w:sz w:val="21"/>
          <w:szCs w:val="21"/>
          <w:lang w:val="en-AU"/>
        </w:rPr>
        <w:t>will have to pay the mediator the late cancellation fee</w:t>
      </w:r>
      <w:r>
        <w:rPr>
          <w:color w:val="231F20" w:themeColor="text1"/>
          <w:sz w:val="21"/>
          <w:szCs w:val="21"/>
          <w:lang w:val="en-AU"/>
        </w:rPr>
        <w:t>,</w:t>
      </w:r>
      <w:r w:rsidRPr="006323B4">
        <w:rPr>
          <w:color w:val="231F20" w:themeColor="text1"/>
          <w:sz w:val="21"/>
          <w:szCs w:val="21"/>
          <w:lang w:val="en-AU"/>
        </w:rPr>
        <w:t xml:space="preserve"> which is </w:t>
      </w:r>
      <w:r w:rsidR="001D13E8" w:rsidRPr="001D13E8">
        <w:rPr>
          <w:color w:val="231F20" w:themeColor="text1"/>
          <w:sz w:val="21"/>
          <w:szCs w:val="21"/>
          <w:lang w:val="en-AU"/>
        </w:rPr>
        <w:t>$900</w:t>
      </w:r>
      <w:r w:rsidR="00B43E44">
        <w:rPr>
          <w:color w:val="231F20" w:themeColor="text1"/>
          <w:sz w:val="21"/>
          <w:szCs w:val="21"/>
          <w:lang w:val="en-AU"/>
        </w:rPr>
        <w:t xml:space="preserve"> </w:t>
      </w:r>
      <w:r w:rsidR="001D13E8">
        <w:rPr>
          <w:color w:val="231F20" w:themeColor="text1"/>
          <w:sz w:val="21"/>
          <w:szCs w:val="21"/>
          <w:lang w:val="en-AU"/>
        </w:rPr>
        <w:t xml:space="preserve">for a </w:t>
      </w:r>
      <w:r w:rsidR="001D13E8" w:rsidRPr="001D13E8">
        <w:rPr>
          <w:color w:val="231F20" w:themeColor="text1"/>
          <w:sz w:val="21"/>
          <w:szCs w:val="21"/>
          <w:lang w:val="en-AU"/>
        </w:rPr>
        <w:t>half</w:t>
      </w:r>
      <w:r w:rsidR="001D13E8">
        <w:rPr>
          <w:color w:val="231F20" w:themeColor="text1"/>
          <w:sz w:val="21"/>
          <w:szCs w:val="21"/>
          <w:lang w:val="en-AU"/>
        </w:rPr>
        <w:t>-</w:t>
      </w:r>
      <w:r w:rsidR="001D13E8" w:rsidRPr="001D13E8">
        <w:rPr>
          <w:color w:val="231F20" w:themeColor="text1"/>
          <w:sz w:val="21"/>
          <w:szCs w:val="21"/>
          <w:lang w:val="en-AU"/>
        </w:rPr>
        <w:t>day</w:t>
      </w:r>
      <w:r w:rsidR="001D13E8">
        <w:rPr>
          <w:color w:val="231F20" w:themeColor="text1"/>
          <w:sz w:val="21"/>
          <w:szCs w:val="21"/>
          <w:lang w:val="en-AU"/>
        </w:rPr>
        <w:t xml:space="preserve"> session or</w:t>
      </w:r>
      <w:r w:rsidR="001D13E8" w:rsidRPr="001D13E8">
        <w:rPr>
          <w:color w:val="231F20" w:themeColor="text1"/>
          <w:sz w:val="21"/>
          <w:szCs w:val="21"/>
          <w:lang w:val="en-AU"/>
        </w:rPr>
        <w:t xml:space="preserve"> $1,350 </w:t>
      </w:r>
      <w:r w:rsidR="001D13E8">
        <w:rPr>
          <w:color w:val="231F20" w:themeColor="text1"/>
          <w:sz w:val="21"/>
          <w:szCs w:val="21"/>
          <w:lang w:val="en-AU"/>
        </w:rPr>
        <w:t xml:space="preserve">for a </w:t>
      </w:r>
      <w:r w:rsidR="001D13E8" w:rsidRPr="001D13E8">
        <w:rPr>
          <w:color w:val="231F20" w:themeColor="text1"/>
          <w:sz w:val="21"/>
          <w:szCs w:val="21"/>
          <w:lang w:val="en-AU"/>
        </w:rPr>
        <w:t>whole</w:t>
      </w:r>
      <w:r w:rsidR="001D13E8">
        <w:rPr>
          <w:color w:val="231F20" w:themeColor="text1"/>
          <w:sz w:val="21"/>
          <w:szCs w:val="21"/>
          <w:lang w:val="en-AU"/>
        </w:rPr>
        <w:t>-</w:t>
      </w:r>
      <w:r w:rsidR="001D13E8" w:rsidRPr="001D13E8">
        <w:rPr>
          <w:color w:val="231F20" w:themeColor="text1"/>
          <w:sz w:val="21"/>
          <w:szCs w:val="21"/>
          <w:lang w:val="en-AU"/>
        </w:rPr>
        <w:t>day</w:t>
      </w:r>
      <w:r w:rsidR="001D13E8">
        <w:rPr>
          <w:color w:val="231F20" w:themeColor="text1"/>
          <w:sz w:val="21"/>
          <w:szCs w:val="21"/>
          <w:lang w:val="en-AU"/>
        </w:rPr>
        <w:t xml:space="preserve"> session</w:t>
      </w:r>
      <w:r w:rsidRPr="006323B4">
        <w:rPr>
          <w:color w:val="231F20" w:themeColor="text1"/>
          <w:sz w:val="21"/>
          <w:szCs w:val="21"/>
          <w:lang w:val="en-AU"/>
        </w:rPr>
        <w:t xml:space="preserve">. </w:t>
      </w:r>
    </w:p>
    <w:p w14:paraId="1123DC47" w14:textId="0E063070" w:rsidR="006323B4" w:rsidRDefault="006323B4" w:rsidP="006323B4">
      <w:pPr>
        <w:pStyle w:val="Heading2"/>
        <w:spacing w:after="120"/>
        <w:ind w:left="0"/>
        <w:rPr>
          <w:color w:val="231F20" w:themeColor="text1"/>
          <w:sz w:val="21"/>
          <w:szCs w:val="21"/>
          <w:lang w:val="en-AU"/>
        </w:rPr>
      </w:pPr>
      <w:r w:rsidRPr="006323B4">
        <w:rPr>
          <w:color w:val="231F20" w:themeColor="text1"/>
          <w:sz w:val="21"/>
          <w:szCs w:val="21"/>
          <w:lang w:val="en-AU"/>
        </w:rPr>
        <w:t xml:space="preserve">If the request comes from both parties, they will share the </w:t>
      </w:r>
      <w:r w:rsidR="00B43E44">
        <w:rPr>
          <w:color w:val="231F20" w:themeColor="text1"/>
          <w:sz w:val="21"/>
          <w:szCs w:val="21"/>
          <w:lang w:val="en-AU"/>
        </w:rPr>
        <w:t>fee</w:t>
      </w:r>
      <w:r w:rsidRPr="006323B4">
        <w:rPr>
          <w:color w:val="231F20" w:themeColor="text1"/>
          <w:sz w:val="21"/>
          <w:szCs w:val="21"/>
          <w:lang w:val="en-AU"/>
        </w:rPr>
        <w:t xml:space="preserve">. The VSBC does not encourage rescheduling </w:t>
      </w:r>
      <w:r w:rsidR="001D13E8">
        <w:rPr>
          <w:color w:val="231F20" w:themeColor="text1"/>
          <w:sz w:val="21"/>
          <w:szCs w:val="21"/>
          <w:lang w:val="en-AU"/>
        </w:rPr>
        <w:t>and n</w:t>
      </w:r>
      <w:r w:rsidRPr="006323B4">
        <w:rPr>
          <w:color w:val="231F20" w:themeColor="text1"/>
          <w:sz w:val="21"/>
          <w:szCs w:val="21"/>
          <w:lang w:val="en-AU"/>
        </w:rPr>
        <w:t>o more than one rescheduling per party is allowed.</w:t>
      </w:r>
    </w:p>
    <w:p w14:paraId="2ECEFBAD" w14:textId="7DDCCE42" w:rsidR="002C6EB1" w:rsidRPr="00E45FEA" w:rsidRDefault="002C6EB1" w:rsidP="002C6EB1">
      <w:pPr>
        <w:pStyle w:val="Heading2"/>
        <w:spacing w:before="240"/>
        <w:ind w:left="0"/>
        <w:rPr>
          <w:rFonts w:asciiTheme="majorHAnsi" w:hAnsiTheme="majorHAnsi"/>
          <w:b/>
          <w:bCs/>
          <w:caps/>
          <w:sz w:val="28"/>
          <w:szCs w:val="28"/>
        </w:rPr>
      </w:pPr>
      <w:r>
        <w:rPr>
          <w:rFonts w:asciiTheme="majorHAnsi" w:hAnsiTheme="majorHAnsi"/>
          <w:b/>
          <w:bCs/>
          <w:caps/>
          <w:sz w:val="28"/>
          <w:szCs w:val="28"/>
          <w:lang w:val="en-AU"/>
        </w:rPr>
        <w:t>what to expect on the day</w:t>
      </w:r>
    </w:p>
    <w:p w14:paraId="076C7A82" w14:textId="150B012A" w:rsidR="009854BD" w:rsidRPr="00B43E44" w:rsidRDefault="002C6EB1" w:rsidP="002C6EB1">
      <w:pPr>
        <w:rPr>
          <w:color w:val="231F20" w:themeColor="text1"/>
          <w:lang w:val="en-AU"/>
        </w:rPr>
      </w:pPr>
      <w:r w:rsidRPr="13C490A6">
        <w:rPr>
          <w:b/>
          <w:bCs/>
          <w:color w:val="0B81C5" w:themeColor="accent1"/>
          <w:lang w:val="en-AU"/>
        </w:rPr>
        <w:t>Introductions –</w:t>
      </w:r>
      <w:r w:rsidRPr="13C490A6">
        <w:rPr>
          <w:lang w:val="en-AU"/>
        </w:rPr>
        <w:t xml:space="preserve"> </w:t>
      </w:r>
      <w:r w:rsidR="47960814" w:rsidRPr="13C490A6">
        <w:rPr>
          <w:color w:val="231F20" w:themeColor="text1"/>
          <w:lang w:val="en-AU"/>
        </w:rPr>
        <w:t xml:space="preserve">For mediations held at the VSBC’s </w:t>
      </w:r>
      <w:r w:rsidR="68E990EC" w:rsidRPr="13C490A6">
        <w:rPr>
          <w:color w:val="231F20" w:themeColor="text1"/>
          <w:lang w:val="en-AU"/>
        </w:rPr>
        <w:t>m</w:t>
      </w:r>
      <w:r w:rsidR="47960814" w:rsidRPr="13C490A6">
        <w:rPr>
          <w:color w:val="231F20" w:themeColor="text1"/>
          <w:lang w:val="en-AU"/>
        </w:rPr>
        <w:t xml:space="preserve">ediation </w:t>
      </w:r>
      <w:r w:rsidR="68E990EC" w:rsidRPr="13C490A6">
        <w:rPr>
          <w:color w:val="231F20" w:themeColor="text1"/>
          <w:lang w:val="en-AU"/>
        </w:rPr>
        <w:t>r</w:t>
      </w:r>
      <w:r w:rsidR="47960814" w:rsidRPr="13C490A6">
        <w:rPr>
          <w:color w:val="231F20" w:themeColor="text1"/>
          <w:lang w:val="en-AU"/>
        </w:rPr>
        <w:t xml:space="preserve">ooms </w:t>
      </w:r>
      <w:r w:rsidR="68E990EC" w:rsidRPr="13C490A6">
        <w:rPr>
          <w:color w:val="231F20" w:themeColor="text1"/>
          <w:lang w:val="en-AU"/>
        </w:rPr>
        <w:t>(</w:t>
      </w:r>
      <w:r w:rsidR="47960814" w:rsidRPr="13C490A6">
        <w:rPr>
          <w:color w:val="231F20" w:themeColor="text1"/>
          <w:lang w:val="en-AU"/>
        </w:rPr>
        <w:t>121 Exhibition Street, Melbourne</w:t>
      </w:r>
      <w:r w:rsidR="68E990EC" w:rsidRPr="13C490A6">
        <w:rPr>
          <w:color w:val="231F20" w:themeColor="text1"/>
          <w:lang w:val="en-AU"/>
        </w:rPr>
        <w:t>)</w:t>
      </w:r>
      <w:r w:rsidR="47960814" w:rsidRPr="13C490A6">
        <w:rPr>
          <w:color w:val="231F20" w:themeColor="text1"/>
          <w:lang w:val="en-AU"/>
        </w:rPr>
        <w:t xml:space="preserve">, when you arrive at the venue, you will be welcomed by a staff member who will </w:t>
      </w:r>
      <w:r w:rsidR="40A11BCB" w:rsidRPr="13C490A6">
        <w:rPr>
          <w:color w:val="231F20" w:themeColor="text1"/>
          <w:lang w:val="en-AU"/>
        </w:rPr>
        <w:t xml:space="preserve">guide you </w:t>
      </w:r>
      <w:r w:rsidR="47960814" w:rsidRPr="13C490A6">
        <w:rPr>
          <w:color w:val="231F20" w:themeColor="text1"/>
          <w:lang w:val="en-AU"/>
        </w:rPr>
        <w:t xml:space="preserve">to </w:t>
      </w:r>
      <w:r w:rsidR="40A11BCB" w:rsidRPr="13C490A6">
        <w:rPr>
          <w:color w:val="231F20" w:themeColor="text1"/>
          <w:lang w:val="en-AU"/>
        </w:rPr>
        <w:t xml:space="preserve">your </w:t>
      </w:r>
      <w:r w:rsidR="47960814" w:rsidRPr="13C490A6">
        <w:rPr>
          <w:color w:val="231F20" w:themeColor="text1"/>
          <w:lang w:val="en-AU"/>
        </w:rPr>
        <w:t xml:space="preserve">room. If </w:t>
      </w:r>
      <w:r w:rsidR="47960814" w:rsidRPr="13C490A6">
        <w:rPr>
          <w:color w:val="231F20" w:themeColor="text1"/>
          <w:lang w:val="en-AU"/>
        </w:rPr>
        <w:t>the mediation is held at another venue, or via video</w:t>
      </w:r>
      <w:r w:rsidR="68E990EC" w:rsidRPr="13C490A6">
        <w:rPr>
          <w:color w:val="231F20" w:themeColor="text1"/>
          <w:lang w:val="en-AU"/>
        </w:rPr>
        <w:t>conference</w:t>
      </w:r>
      <w:r w:rsidR="47960814" w:rsidRPr="13C490A6">
        <w:rPr>
          <w:color w:val="231F20" w:themeColor="text1"/>
          <w:lang w:val="en-AU"/>
        </w:rPr>
        <w:t xml:space="preserve"> or teleconference,</w:t>
      </w:r>
      <w:r w:rsidR="715287FF" w:rsidRPr="13C490A6">
        <w:rPr>
          <w:color w:val="231F20" w:themeColor="text1"/>
          <w:lang w:val="en-AU"/>
        </w:rPr>
        <w:t xml:space="preserve"> your</w:t>
      </w:r>
      <w:r w:rsidR="47960814" w:rsidRPr="13C490A6">
        <w:rPr>
          <w:color w:val="231F20" w:themeColor="text1"/>
          <w:lang w:val="en-AU"/>
        </w:rPr>
        <w:t xml:space="preserve"> point of contact </w:t>
      </w:r>
      <w:r w:rsidR="2225243A" w:rsidRPr="13C490A6">
        <w:rPr>
          <w:color w:val="231F20" w:themeColor="text1"/>
          <w:lang w:val="en-AU"/>
        </w:rPr>
        <w:t>will be</w:t>
      </w:r>
      <w:r w:rsidR="47960814" w:rsidRPr="13C490A6">
        <w:rPr>
          <w:color w:val="231F20" w:themeColor="text1"/>
          <w:lang w:val="en-AU"/>
        </w:rPr>
        <w:t xml:space="preserve"> the mediator. </w:t>
      </w:r>
    </w:p>
    <w:p w14:paraId="458F2494" w14:textId="2463C882" w:rsidR="005833F9" w:rsidRDefault="00F22F07" w:rsidP="002C6EB1">
      <w:pPr>
        <w:rPr>
          <w:b/>
          <w:bCs/>
          <w:color w:val="0B81C5" w:themeColor="accent1"/>
          <w:lang w:val="en-AU"/>
        </w:rPr>
      </w:pPr>
      <w:r w:rsidRPr="00B43E44">
        <w:rPr>
          <w:color w:val="231F20" w:themeColor="text1"/>
          <w:lang w:val="en-AU"/>
        </w:rPr>
        <w:t>T</w:t>
      </w:r>
      <w:r w:rsidR="002C6EB1" w:rsidRPr="00B43E44">
        <w:rPr>
          <w:color w:val="231F20" w:themeColor="text1"/>
          <w:lang w:val="en-AU"/>
        </w:rPr>
        <w:t xml:space="preserve">he mediator will formally introduce themself and invite the parties into </w:t>
      </w:r>
      <w:r w:rsidR="07A7321C" w:rsidRPr="3E629A8F">
        <w:rPr>
          <w:color w:val="231F20" w:themeColor="text1"/>
          <w:lang w:val="en-AU"/>
        </w:rPr>
        <w:t>a joint session</w:t>
      </w:r>
      <w:r w:rsidR="69F7C50E" w:rsidRPr="3E629A8F">
        <w:rPr>
          <w:color w:val="231F20" w:themeColor="text1"/>
          <w:lang w:val="en-AU"/>
        </w:rPr>
        <w:t xml:space="preserve"> </w:t>
      </w:r>
      <w:r w:rsidR="002C6EB1" w:rsidRPr="00B43E44">
        <w:rPr>
          <w:color w:val="231F20" w:themeColor="text1"/>
          <w:lang w:val="en-AU"/>
        </w:rPr>
        <w:t xml:space="preserve">where they will explain the mediation process. </w:t>
      </w:r>
      <w:r w:rsidRPr="00B43E44">
        <w:rPr>
          <w:color w:val="231F20" w:themeColor="text1"/>
          <w:lang w:val="en-AU"/>
        </w:rPr>
        <w:t xml:space="preserve">The mediator will need to establish and be satisfied that each party is attending the mediation in person or is represented by a person with comprehensive knowledge of the dispute who is authorised to make decisions and has </w:t>
      </w:r>
      <w:r w:rsidR="1E48BCC2" w:rsidRPr="3E629A8F">
        <w:rPr>
          <w:lang w:val="en-AU"/>
        </w:rPr>
        <w:t xml:space="preserve">authority to enter into </w:t>
      </w:r>
      <w:r w:rsidR="77676C41" w:rsidRPr="3E629A8F">
        <w:rPr>
          <w:lang w:val="en-AU"/>
        </w:rPr>
        <w:t xml:space="preserve">Terms of </w:t>
      </w:r>
      <w:r w:rsidR="7D264352" w:rsidRPr="3E629A8F">
        <w:rPr>
          <w:lang w:val="en-AU"/>
        </w:rPr>
        <w:t>Settlement</w:t>
      </w:r>
      <w:r w:rsidRPr="00F22F07">
        <w:rPr>
          <w:lang w:val="en-AU"/>
        </w:rPr>
        <w:t xml:space="preserve"> </w:t>
      </w:r>
      <w:r w:rsidRPr="00B43E44">
        <w:rPr>
          <w:color w:val="231F20" w:themeColor="text1"/>
          <w:lang w:val="en-AU"/>
        </w:rPr>
        <w:t>on the day.</w:t>
      </w:r>
    </w:p>
    <w:p w14:paraId="1389D440" w14:textId="27EFD84F" w:rsidR="0007449C" w:rsidRPr="00B43E44" w:rsidRDefault="002C6EB1" w:rsidP="002C6EB1">
      <w:pPr>
        <w:rPr>
          <w:color w:val="231F20" w:themeColor="text1"/>
          <w:lang w:val="en-AU"/>
        </w:rPr>
      </w:pPr>
      <w:r w:rsidRPr="00AC6A58">
        <w:rPr>
          <w:b/>
          <w:bCs/>
          <w:color w:val="0B81C5" w:themeColor="accent1"/>
          <w:lang w:val="en-AU"/>
        </w:rPr>
        <w:t>Parties’ presentations –</w:t>
      </w:r>
      <w:r w:rsidRPr="002C6EB1">
        <w:rPr>
          <w:lang w:val="en-AU"/>
        </w:rPr>
        <w:t xml:space="preserve"> </w:t>
      </w:r>
      <w:r w:rsidRPr="00B43E44">
        <w:rPr>
          <w:color w:val="231F20" w:themeColor="text1"/>
          <w:lang w:val="en-AU"/>
        </w:rPr>
        <w:t xml:space="preserve">the mediator will ask each party to present their </w:t>
      </w:r>
      <w:r w:rsidR="21588288" w:rsidRPr="3E629A8F">
        <w:rPr>
          <w:color w:val="231F20" w:themeColor="text1"/>
          <w:lang w:val="en-AU"/>
        </w:rPr>
        <w:t>short statement</w:t>
      </w:r>
      <w:r w:rsidRPr="00B43E44">
        <w:rPr>
          <w:color w:val="231F20" w:themeColor="text1"/>
          <w:lang w:val="en-AU"/>
        </w:rPr>
        <w:t xml:space="preserve"> and describe the issues in their own words.</w:t>
      </w:r>
    </w:p>
    <w:p w14:paraId="3E224EE9" w14:textId="3242A986" w:rsidR="00A42A7C" w:rsidRPr="002C6EB1" w:rsidRDefault="002C6EB1" w:rsidP="002C6EB1">
      <w:pPr>
        <w:rPr>
          <w:lang w:val="en-AU"/>
        </w:rPr>
      </w:pPr>
      <w:r w:rsidRPr="00AC6A58">
        <w:rPr>
          <w:b/>
          <w:bCs/>
          <w:color w:val="0B81C5" w:themeColor="accent1"/>
          <w:lang w:val="en-AU"/>
        </w:rPr>
        <w:t xml:space="preserve">Discussion – </w:t>
      </w:r>
      <w:r w:rsidRPr="00B43E44">
        <w:rPr>
          <w:color w:val="231F20" w:themeColor="text1"/>
          <w:lang w:val="en-AU"/>
        </w:rPr>
        <w:t xml:space="preserve">once each </w:t>
      </w:r>
      <w:r w:rsidR="489B4823" w:rsidRPr="3E629A8F">
        <w:rPr>
          <w:color w:val="231F20" w:themeColor="text1"/>
          <w:lang w:val="en-AU"/>
        </w:rPr>
        <w:t>party</w:t>
      </w:r>
      <w:r w:rsidRPr="00B43E44">
        <w:rPr>
          <w:color w:val="231F20" w:themeColor="text1"/>
          <w:lang w:val="en-AU"/>
        </w:rPr>
        <w:t xml:space="preserve"> has had the chance to speak</w:t>
      </w:r>
      <w:r w:rsidR="1907F475" w:rsidRPr="3E629A8F">
        <w:rPr>
          <w:color w:val="231F20" w:themeColor="text1"/>
          <w:lang w:val="en-AU"/>
        </w:rPr>
        <w:t>,</w:t>
      </w:r>
      <w:r w:rsidRPr="00B43E44">
        <w:rPr>
          <w:color w:val="231F20" w:themeColor="text1"/>
          <w:lang w:val="en-AU"/>
        </w:rPr>
        <w:t xml:space="preserve"> </w:t>
      </w:r>
      <w:r w:rsidR="75AC713B" w:rsidRPr="3E629A8F">
        <w:rPr>
          <w:color w:val="231F20" w:themeColor="text1"/>
          <w:lang w:val="en-AU"/>
        </w:rPr>
        <w:t>t</w:t>
      </w:r>
      <w:r w:rsidR="69F7C50E" w:rsidRPr="3E629A8F">
        <w:rPr>
          <w:color w:val="231F20" w:themeColor="text1"/>
          <w:lang w:val="en-AU"/>
        </w:rPr>
        <w:t>he</w:t>
      </w:r>
      <w:r w:rsidRPr="00B43E44">
        <w:rPr>
          <w:color w:val="231F20" w:themeColor="text1"/>
          <w:lang w:val="en-AU"/>
        </w:rPr>
        <w:t xml:space="preserve"> mediator will help the parties to identify the key issues in dispute</w:t>
      </w:r>
      <w:r w:rsidR="6D94FBB2" w:rsidRPr="3E629A8F">
        <w:rPr>
          <w:color w:val="231F20" w:themeColor="text1"/>
          <w:lang w:val="en-AU"/>
        </w:rPr>
        <w:t xml:space="preserve">. Once these </w:t>
      </w:r>
      <w:r w:rsidR="001C3411">
        <w:rPr>
          <w:color w:val="231F20" w:themeColor="text1"/>
          <w:lang w:val="en-AU"/>
        </w:rPr>
        <w:t xml:space="preserve">issues </w:t>
      </w:r>
      <w:r w:rsidR="6D94FBB2" w:rsidRPr="3E629A8F">
        <w:rPr>
          <w:color w:val="231F20" w:themeColor="text1"/>
          <w:lang w:val="en-AU"/>
        </w:rPr>
        <w:t>have been agreed</w:t>
      </w:r>
      <w:r w:rsidR="001C3411">
        <w:rPr>
          <w:color w:val="231F20" w:themeColor="text1"/>
          <w:lang w:val="en-AU"/>
        </w:rPr>
        <w:t xml:space="preserve"> to</w:t>
      </w:r>
      <w:r w:rsidR="6D94FBB2" w:rsidRPr="3E629A8F">
        <w:rPr>
          <w:color w:val="231F20" w:themeColor="text1"/>
          <w:lang w:val="en-AU"/>
        </w:rPr>
        <w:t>, there will be an open discussion of all issues.</w:t>
      </w:r>
      <w:r w:rsidRPr="00B43E44">
        <w:rPr>
          <w:color w:val="231F20" w:themeColor="text1"/>
          <w:lang w:val="en-AU"/>
        </w:rPr>
        <w:t xml:space="preserve"> </w:t>
      </w:r>
    </w:p>
    <w:p w14:paraId="17BC2B30" w14:textId="3B3B5789" w:rsidR="009854BD" w:rsidRPr="00B43E44" w:rsidRDefault="002C6EB1" w:rsidP="002C6EB1">
      <w:pPr>
        <w:rPr>
          <w:color w:val="231F20" w:themeColor="text1"/>
          <w:lang w:val="en-AU"/>
        </w:rPr>
      </w:pPr>
      <w:r w:rsidRPr="00AC6A58">
        <w:rPr>
          <w:b/>
          <w:bCs/>
          <w:color w:val="0B81C5" w:themeColor="accent1"/>
          <w:lang w:val="en-AU"/>
        </w:rPr>
        <w:t>Private sessions –</w:t>
      </w:r>
      <w:r w:rsidRPr="002C6EB1">
        <w:rPr>
          <w:lang w:val="en-AU"/>
        </w:rPr>
        <w:t xml:space="preserve"> </w:t>
      </w:r>
      <w:r w:rsidRPr="00B43E44">
        <w:rPr>
          <w:color w:val="231F20" w:themeColor="text1"/>
          <w:lang w:val="en-AU"/>
        </w:rPr>
        <w:t xml:space="preserve">after the open discussion, the mediator might have private sessions with each party to consider options and possible ways of reaching some agreement. </w:t>
      </w:r>
    </w:p>
    <w:p w14:paraId="6EAA8B2E" w14:textId="2B6CADCA" w:rsidR="002C6EB1" w:rsidRPr="002C6EB1" w:rsidRDefault="002C6EB1" w:rsidP="002C6EB1">
      <w:pPr>
        <w:rPr>
          <w:lang w:val="en-AU"/>
        </w:rPr>
      </w:pPr>
      <w:r w:rsidRPr="00B43E44">
        <w:rPr>
          <w:b/>
          <w:bCs/>
          <w:color w:val="231F20" w:themeColor="text1"/>
          <w:lang w:val="en-AU"/>
        </w:rPr>
        <w:t xml:space="preserve">It’s important to remember that the mediator helps the parties to think about their options </w:t>
      </w:r>
      <w:r w:rsidR="07906C13" w:rsidRPr="3E629A8F">
        <w:rPr>
          <w:b/>
          <w:bCs/>
          <w:color w:val="231F20" w:themeColor="text1"/>
          <w:lang w:val="en-AU"/>
        </w:rPr>
        <w:t>but</w:t>
      </w:r>
      <w:r w:rsidR="69F7C50E" w:rsidRPr="3E629A8F">
        <w:rPr>
          <w:b/>
          <w:bCs/>
          <w:color w:val="231F20" w:themeColor="text1"/>
          <w:lang w:val="en-AU"/>
        </w:rPr>
        <w:t xml:space="preserve"> </w:t>
      </w:r>
      <w:r w:rsidRPr="00B43E44">
        <w:rPr>
          <w:b/>
          <w:bCs/>
          <w:color w:val="231F20" w:themeColor="text1"/>
          <w:lang w:val="en-AU"/>
        </w:rPr>
        <w:t>does not provide legal advice or make any decisions. All the decisions are made by the parties themselves.</w:t>
      </w:r>
      <w:r w:rsidRPr="00B43E44">
        <w:rPr>
          <w:color w:val="231F20" w:themeColor="text1"/>
          <w:lang w:val="en-AU"/>
        </w:rPr>
        <w:t xml:space="preserve"> Anything said to </w:t>
      </w:r>
      <w:r w:rsidRPr="002C6EB1">
        <w:rPr>
          <w:lang w:val="en-AU"/>
        </w:rPr>
        <w:t>the mediator in the private sessions is confidential.</w:t>
      </w:r>
    </w:p>
    <w:p w14:paraId="36EE7754" w14:textId="08299AF2" w:rsidR="0007449C" w:rsidRDefault="002C6EB1" w:rsidP="002C6EB1">
      <w:pPr>
        <w:rPr>
          <w:lang w:val="en-AU"/>
        </w:rPr>
      </w:pPr>
      <w:r w:rsidRPr="00AC6A58">
        <w:rPr>
          <w:b/>
          <w:bCs/>
          <w:color w:val="0B81C5" w:themeColor="accent1"/>
          <w:lang w:val="en-AU"/>
        </w:rPr>
        <w:t>Outcomes –</w:t>
      </w:r>
      <w:r w:rsidRPr="002C6EB1">
        <w:rPr>
          <w:lang w:val="en-AU"/>
        </w:rPr>
        <w:t xml:space="preserve"> after </w:t>
      </w:r>
      <w:r w:rsidR="00337657">
        <w:rPr>
          <w:lang w:val="en-AU"/>
        </w:rPr>
        <w:t xml:space="preserve">any </w:t>
      </w:r>
      <w:r w:rsidRPr="002C6EB1">
        <w:rPr>
          <w:lang w:val="en-AU"/>
        </w:rPr>
        <w:t xml:space="preserve">private sessions, all parties will meet again to </w:t>
      </w:r>
      <w:r w:rsidR="55ABD575" w:rsidRPr="3E629A8F">
        <w:rPr>
          <w:lang w:val="en-AU"/>
        </w:rPr>
        <w:t xml:space="preserve">consider possible outcomes and </w:t>
      </w:r>
      <w:r w:rsidRPr="002C6EB1">
        <w:rPr>
          <w:lang w:val="en-AU"/>
        </w:rPr>
        <w:t>finalise the mediation, either by reaching a settlement agreement or by confirming that agreement can</w:t>
      </w:r>
      <w:r w:rsidR="00B43E44">
        <w:rPr>
          <w:lang w:val="en-AU"/>
        </w:rPr>
        <w:t>’</w:t>
      </w:r>
      <w:r w:rsidRPr="002C6EB1">
        <w:rPr>
          <w:lang w:val="en-AU"/>
        </w:rPr>
        <w:t>t be reached.</w:t>
      </w:r>
    </w:p>
    <w:p w14:paraId="2717BABC" w14:textId="348C6103" w:rsidR="00D565C1" w:rsidRDefault="00D565C1" w:rsidP="00B42B72">
      <w:pPr>
        <w:pStyle w:val="Heading2"/>
        <w:spacing w:before="240"/>
        <w:ind w:left="0"/>
        <w:rPr>
          <w:rFonts w:asciiTheme="majorHAnsi" w:hAnsiTheme="majorHAnsi"/>
          <w:b/>
          <w:bCs/>
          <w:caps/>
          <w:sz w:val="28"/>
          <w:szCs w:val="28"/>
          <w:lang w:val="en-AU"/>
        </w:rPr>
      </w:pPr>
      <w:r>
        <w:rPr>
          <w:rFonts w:asciiTheme="majorHAnsi" w:hAnsiTheme="majorHAnsi"/>
          <w:b/>
          <w:bCs/>
          <w:caps/>
          <w:sz w:val="28"/>
          <w:szCs w:val="28"/>
          <w:lang w:val="en-AU"/>
        </w:rPr>
        <w:t>reaching agreement</w:t>
      </w:r>
    </w:p>
    <w:p w14:paraId="2CCEE4E2" w14:textId="40D109E3" w:rsidR="00D565C1" w:rsidRPr="005230B9" w:rsidRDefault="00D565C1" w:rsidP="002C6EB1">
      <w:pPr>
        <w:rPr>
          <w:b/>
          <w:bCs/>
          <w:color w:val="0B81C5" w:themeColor="accent1"/>
          <w:sz w:val="24"/>
          <w:szCs w:val="24"/>
          <w:lang w:val="en-AU"/>
        </w:rPr>
      </w:pPr>
      <w:r w:rsidRPr="005230B9">
        <w:rPr>
          <w:b/>
          <w:bCs/>
          <w:color w:val="0B81C5" w:themeColor="accent1"/>
          <w:sz w:val="24"/>
          <w:szCs w:val="24"/>
          <w:lang w:val="en-AU"/>
        </w:rPr>
        <w:t>What happens if agreement is reached?</w:t>
      </w:r>
    </w:p>
    <w:p w14:paraId="3FEF0916" w14:textId="492C3D39" w:rsidR="002D57B9" w:rsidRPr="00B43E44" w:rsidRDefault="002C6EB1" w:rsidP="002C6EB1">
      <w:pPr>
        <w:rPr>
          <w:color w:val="231F20" w:themeColor="text1"/>
          <w:lang w:val="en-AU"/>
        </w:rPr>
      </w:pPr>
      <w:r w:rsidRPr="00B43E44">
        <w:rPr>
          <w:color w:val="231F20" w:themeColor="text1"/>
          <w:lang w:val="en-AU"/>
        </w:rPr>
        <w:t xml:space="preserve">If agreement is reached, a </w:t>
      </w:r>
      <w:r w:rsidR="008A40F0">
        <w:rPr>
          <w:color w:val="231F20" w:themeColor="text1"/>
          <w:lang w:val="en-AU"/>
        </w:rPr>
        <w:t>T</w:t>
      </w:r>
      <w:r w:rsidRPr="00B43E44">
        <w:rPr>
          <w:color w:val="231F20" w:themeColor="text1"/>
          <w:lang w:val="en-AU"/>
        </w:rPr>
        <w:t xml:space="preserve">erms of </w:t>
      </w:r>
      <w:r w:rsidR="008A40F0">
        <w:rPr>
          <w:color w:val="231F20" w:themeColor="text1"/>
          <w:lang w:val="en-AU"/>
        </w:rPr>
        <w:t>S</w:t>
      </w:r>
      <w:r w:rsidRPr="00B43E44">
        <w:rPr>
          <w:color w:val="231F20" w:themeColor="text1"/>
          <w:lang w:val="en-AU"/>
        </w:rPr>
        <w:t xml:space="preserve">ettlement document is drafted, considered and signed by the parties. This is the end of the mediation process. </w:t>
      </w:r>
    </w:p>
    <w:p w14:paraId="6E446B4F" w14:textId="549FA854" w:rsidR="00C2104C" w:rsidRPr="00AA3BA3" w:rsidRDefault="002C6EB1" w:rsidP="00AA3BA3">
      <w:pPr>
        <w:rPr>
          <w:bCs/>
          <w:color w:val="231F20" w:themeColor="text1"/>
          <w:lang w:val="en-AU"/>
        </w:rPr>
      </w:pPr>
      <w:r w:rsidRPr="00B43E44">
        <w:rPr>
          <w:color w:val="231F20" w:themeColor="text1"/>
          <w:lang w:val="en-AU"/>
        </w:rPr>
        <w:t>It</w:t>
      </w:r>
      <w:r w:rsidR="00B43E44" w:rsidRPr="00B43E44">
        <w:rPr>
          <w:color w:val="231F20" w:themeColor="text1"/>
          <w:lang w:val="en-AU"/>
        </w:rPr>
        <w:t>’</w:t>
      </w:r>
      <w:r w:rsidRPr="00B43E44">
        <w:rPr>
          <w:color w:val="231F20" w:themeColor="text1"/>
          <w:lang w:val="en-AU"/>
        </w:rPr>
        <w:t xml:space="preserve">s important to know that the </w:t>
      </w:r>
      <w:r w:rsidRPr="00B43E44">
        <w:rPr>
          <w:b/>
          <w:bCs/>
          <w:color w:val="231F20" w:themeColor="text1"/>
          <w:lang w:val="en-AU"/>
        </w:rPr>
        <w:t xml:space="preserve">signed </w:t>
      </w:r>
      <w:r w:rsidR="008A40F0">
        <w:rPr>
          <w:b/>
          <w:bCs/>
          <w:color w:val="231F20" w:themeColor="text1"/>
          <w:lang w:val="en-AU"/>
        </w:rPr>
        <w:t>T</w:t>
      </w:r>
      <w:r w:rsidRPr="00B43E44">
        <w:rPr>
          <w:b/>
          <w:bCs/>
          <w:color w:val="231F20" w:themeColor="text1"/>
          <w:lang w:val="en-AU"/>
        </w:rPr>
        <w:t xml:space="preserve">erms of </w:t>
      </w:r>
      <w:r w:rsidR="008A40F0">
        <w:rPr>
          <w:b/>
          <w:bCs/>
          <w:color w:val="231F20" w:themeColor="text1"/>
          <w:lang w:val="en-AU"/>
        </w:rPr>
        <w:t>S</w:t>
      </w:r>
      <w:r w:rsidRPr="00B43E44">
        <w:rPr>
          <w:b/>
          <w:bCs/>
          <w:color w:val="231F20" w:themeColor="text1"/>
          <w:lang w:val="en-AU"/>
        </w:rPr>
        <w:t>ettlement agreement is a binding document and can be enforced by judicial or tribunal proceedings if necessary</w:t>
      </w:r>
      <w:r w:rsidRPr="00B43E44">
        <w:rPr>
          <w:color w:val="231F20" w:themeColor="text1"/>
          <w:lang w:val="en-AU"/>
        </w:rPr>
        <w:t>.</w:t>
      </w:r>
      <w:r w:rsidR="00AA3BA3">
        <w:rPr>
          <w:color w:val="231F20" w:themeColor="text1"/>
          <w:lang w:val="en-AU"/>
        </w:rPr>
        <w:t xml:space="preserve"> </w:t>
      </w:r>
      <w:r w:rsidRPr="00B43E44">
        <w:rPr>
          <w:color w:val="231F20" w:themeColor="text1"/>
          <w:lang w:val="en-AU"/>
        </w:rPr>
        <w:t xml:space="preserve">The parties are not </w:t>
      </w:r>
      <w:r w:rsidRPr="00B43E44">
        <w:rPr>
          <w:color w:val="231F20" w:themeColor="text1"/>
          <w:lang w:val="en-AU"/>
        </w:rPr>
        <w:lastRenderedPageBreak/>
        <w:t>obliged to reach an agreement at mediation.</w:t>
      </w:r>
      <w:r w:rsidRPr="00B43E44">
        <w:rPr>
          <w:bCs/>
          <w:color w:val="231F20" w:themeColor="text1"/>
          <w:lang w:val="en-AU"/>
        </w:rPr>
        <w:t xml:space="preserve"> They should only enter into a settlement agreement if they feel that the outcome reached is their best option in their particular circumstances.</w:t>
      </w:r>
      <w:r w:rsidR="002D4E10" w:rsidRPr="00B43E44">
        <w:rPr>
          <w:bCs/>
          <w:color w:val="231F20" w:themeColor="text1"/>
          <w:lang w:val="en-AU"/>
        </w:rPr>
        <w:t xml:space="preserve"> </w:t>
      </w:r>
    </w:p>
    <w:p w14:paraId="304FC89F" w14:textId="4CC7540D" w:rsidR="005230B9" w:rsidRPr="005230B9" w:rsidRDefault="005230B9" w:rsidP="002C6EB1">
      <w:pPr>
        <w:rPr>
          <w:b/>
          <w:bCs/>
          <w:color w:val="0B81C5" w:themeColor="accent1"/>
          <w:sz w:val="24"/>
          <w:szCs w:val="24"/>
          <w:lang w:val="en-AU"/>
        </w:rPr>
      </w:pPr>
      <w:r w:rsidRPr="005230B9">
        <w:rPr>
          <w:b/>
          <w:bCs/>
          <w:color w:val="0B81C5" w:themeColor="accent1"/>
          <w:sz w:val="24"/>
          <w:szCs w:val="24"/>
          <w:lang w:val="en-AU"/>
        </w:rPr>
        <w:t>What happens if agreement isn’t reached?</w:t>
      </w:r>
    </w:p>
    <w:p w14:paraId="4B3A9FDE" w14:textId="7A1FB3E3" w:rsidR="002C6EB1" w:rsidRPr="00700FE6" w:rsidRDefault="002C6EB1" w:rsidP="002C6EB1">
      <w:pPr>
        <w:rPr>
          <w:lang w:val="en-AU"/>
        </w:rPr>
      </w:pPr>
      <w:r w:rsidRPr="00B43E44">
        <w:rPr>
          <w:color w:val="231F20" w:themeColor="text1"/>
          <w:lang w:val="en-AU"/>
        </w:rPr>
        <w:t xml:space="preserve">If your mediation session was conducted under the </w:t>
      </w:r>
      <w:r w:rsidRPr="00B43E44">
        <w:rPr>
          <w:b/>
          <w:bCs/>
          <w:i/>
          <w:iCs/>
          <w:color w:val="231F20" w:themeColor="text1"/>
          <w:lang w:val="en-AU"/>
        </w:rPr>
        <w:t>Retail Leases Act 2003</w:t>
      </w:r>
      <w:r w:rsidRPr="00B43E44">
        <w:rPr>
          <w:color w:val="231F20" w:themeColor="text1"/>
          <w:lang w:val="en-AU"/>
        </w:rPr>
        <w:t xml:space="preserve"> or under the </w:t>
      </w:r>
      <w:r w:rsidRPr="00B43E44">
        <w:rPr>
          <w:b/>
          <w:bCs/>
          <w:i/>
          <w:iCs/>
          <w:color w:val="231F20" w:themeColor="text1"/>
          <w:lang w:val="en-AU"/>
        </w:rPr>
        <w:t>Owner Drivers and Forestry Contractors Act 2005</w:t>
      </w:r>
      <w:r w:rsidRPr="00B43E44">
        <w:rPr>
          <w:color w:val="231F20" w:themeColor="text1"/>
          <w:lang w:val="en-AU"/>
        </w:rPr>
        <w:t xml:space="preserve">, the parties can choose to start proceedings at the </w:t>
      </w:r>
      <w:hyperlink r:id="rId16" w:history="1">
        <w:r w:rsidRPr="004776FF">
          <w:rPr>
            <w:rStyle w:val="Hyperlink"/>
            <w:lang w:val="en-AU"/>
          </w:rPr>
          <w:t>Victorian Civil and Administrative Tribunal (VCAT)</w:t>
        </w:r>
      </w:hyperlink>
      <w:r w:rsidRPr="002C6EB1">
        <w:rPr>
          <w:lang w:val="en-AU"/>
        </w:rPr>
        <w:t>.</w:t>
      </w:r>
      <w:r w:rsidR="00700FE6">
        <w:rPr>
          <w:lang w:val="en-AU"/>
        </w:rPr>
        <w:t xml:space="preserve"> </w:t>
      </w:r>
      <w:r w:rsidRPr="00B43E44">
        <w:rPr>
          <w:color w:val="231F20" w:themeColor="text1"/>
          <w:lang w:val="en-AU"/>
        </w:rPr>
        <w:t>To do that, either party will need to obtain a certificate signed by the Commissioner</w:t>
      </w:r>
      <w:r w:rsidR="002D5E96">
        <w:rPr>
          <w:color w:val="231F20" w:themeColor="text1"/>
          <w:lang w:val="en-AU"/>
        </w:rPr>
        <w:t xml:space="preserve"> </w:t>
      </w:r>
      <w:r w:rsidR="00AC701B">
        <w:rPr>
          <w:color w:val="231F20" w:themeColor="text1"/>
          <w:lang w:val="en-AU"/>
        </w:rPr>
        <w:t>(</w:t>
      </w:r>
      <w:r w:rsidR="002D5E96">
        <w:rPr>
          <w:color w:val="231F20" w:themeColor="text1"/>
          <w:lang w:val="en-AU"/>
        </w:rPr>
        <w:t>which</w:t>
      </w:r>
      <w:r w:rsidR="00AC701B">
        <w:rPr>
          <w:color w:val="231F20" w:themeColor="text1"/>
          <w:lang w:val="en-AU"/>
        </w:rPr>
        <w:t>,</w:t>
      </w:r>
      <w:r w:rsidR="002D5E96">
        <w:rPr>
          <w:color w:val="231F20" w:themeColor="text1"/>
          <w:lang w:val="en-AU"/>
        </w:rPr>
        <w:t xml:space="preserve"> </w:t>
      </w:r>
      <w:r w:rsidR="00094B1B">
        <w:rPr>
          <w:color w:val="231F20" w:themeColor="text1"/>
          <w:lang w:val="en-AU"/>
        </w:rPr>
        <w:t>in most cases</w:t>
      </w:r>
      <w:r w:rsidR="00AC701B">
        <w:rPr>
          <w:color w:val="231F20" w:themeColor="text1"/>
          <w:lang w:val="en-AU"/>
        </w:rPr>
        <w:t>,</w:t>
      </w:r>
      <w:r w:rsidR="00094B1B">
        <w:rPr>
          <w:color w:val="231F20" w:themeColor="text1"/>
          <w:lang w:val="en-AU"/>
        </w:rPr>
        <w:t xml:space="preserve"> </w:t>
      </w:r>
      <w:r w:rsidR="002D5E96">
        <w:rPr>
          <w:color w:val="231F20" w:themeColor="text1"/>
          <w:lang w:val="en-AU"/>
        </w:rPr>
        <w:t xml:space="preserve">will be issued if mediation fails </w:t>
      </w:r>
      <w:r w:rsidR="00B27A34">
        <w:rPr>
          <w:color w:val="231F20" w:themeColor="text1"/>
          <w:lang w:val="en-AU"/>
        </w:rPr>
        <w:t>or does not proceed</w:t>
      </w:r>
      <w:r w:rsidR="00AC701B">
        <w:rPr>
          <w:color w:val="231F20" w:themeColor="text1"/>
          <w:lang w:val="en-AU"/>
        </w:rPr>
        <w:t>)</w:t>
      </w:r>
      <w:r w:rsidRPr="00B43E44">
        <w:rPr>
          <w:color w:val="231F20" w:themeColor="text1"/>
          <w:lang w:val="en-AU"/>
        </w:rPr>
        <w:t>.</w:t>
      </w:r>
    </w:p>
    <w:p w14:paraId="4EFCD430" w14:textId="665FE682" w:rsidR="00394A9E" w:rsidRPr="00B43E44" w:rsidRDefault="002C6EB1" w:rsidP="002C6EB1">
      <w:pPr>
        <w:rPr>
          <w:color w:val="231F20" w:themeColor="text1"/>
          <w:lang w:val="en-AU"/>
        </w:rPr>
      </w:pPr>
      <w:r w:rsidRPr="00B43E44">
        <w:rPr>
          <w:color w:val="231F20" w:themeColor="text1"/>
          <w:lang w:val="en-AU"/>
        </w:rPr>
        <w:t xml:space="preserve">If your mediation was conducted under the </w:t>
      </w:r>
      <w:r w:rsidRPr="00B43E44">
        <w:rPr>
          <w:b/>
          <w:bCs/>
          <w:i/>
          <w:iCs/>
          <w:color w:val="231F20" w:themeColor="text1"/>
          <w:lang w:val="en-AU"/>
        </w:rPr>
        <w:t>Small Business Commission Act 2017</w:t>
      </w:r>
      <w:r w:rsidRPr="00B43E44">
        <w:rPr>
          <w:color w:val="231F20" w:themeColor="text1"/>
          <w:lang w:val="en-AU"/>
        </w:rPr>
        <w:t xml:space="preserve">, </w:t>
      </w:r>
      <w:r w:rsidR="002D4E10" w:rsidRPr="00B43E44">
        <w:rPr>
          <w:color w:val="231F20" w:themeColor="text1"/>
          <w:lang w:val="en-AU"/>
        </w:rPr>
        <w:t xml:space="preserve">the Commissioner can issue a certificate confirming that alternative dispute resolution has been attempted by the </w:t>
      </w:r>
      <w:r w:rsidR="2C93C7CF" w:rsidRPr="3E629A8F">
        <w:rPr>
          <w:color w:val="231F20" w:themeColor="text1"/>
          <w:lang w:val="en-AU"/>
        </w:rPr>
        <w:t>parties</w:t>
      </w:r>
      <w:r w:rsidR="002D4E10" w:rsidRPr="00B43E44">
        <w:rPr>
          <w:color w:val="231F20" w:themeColor="text1"/>
          <w:lang w:val="en-AU"/>
        </w:rPr>
        <w:t xml:space="preserve"> but the dispute hasn’t been settled. This certificate can be used as evidence in proceedings before a court or VCAT</w:t>
      </w:r>
      <w:r w:rsidRPr="00B43E44">
        <w:rPr>
          <w:color w:val="231F20" w:themeColor="text1"/>
          <w:lang w:val="en-AU"/>
        </w:rPr>
        <w:t>.</w:t>
      </w:r>
    </w:p>
    <w:p w14:paraId="73B1AE1F" w14:textId="76B0E3AE" w:rsidR="005230B9" w:rsidRPr="005230B9" w:rsidRDefault="005230B9" w:rsidP="00C2104C">
      <w:pPr>
        <w:pStyle w:val="Heading2"/>
        <w:spacing w:after="120"/>
        <w:ind w:left="0"/>
        <w:rPr>
          <w:b/>
          <w:bCs/>
          <w:szCs w:val="24"/>
          <w:lang w:val="en-AU"/>
        </w:rPr>
      </w:pPr>
      <w:r w:rsidRPr="005230B9">
        <w:rPr>
          <w:b/>
          <w:bCs/>
          <w:szCs w:val="24"/>
          <w:lang w:val="en-AU"/>
        </w:rPr>
        <w:t xml:space="preserve">Farm debt mediation </w:t>
      </w:r>
    </w:p>
    <w:p w14:paraId="44E93956" w14:textId="782E252D" w:rsidR="000C4203" w:rsidRPr="0007135E" w:rsidRDefault="005C5401" w:rsidP="00C2104C">
      <w:pPr>
        <w:pStyle w:val="Heading2"/>
        <w:spacing w:after="120"/>
        <w:ind w:left="0"/>
        <w:rPr>
          <w:color w:val="231F20" w:themeColor="text1"/>
          <w:sz w:val="21"/>
          <w:szCs w:val="21"/>
        </w:rPr>
      </w:pPr>
      <w:r w:rsidRPr="005C5401">
        <w:rPr>
          <w:color w:val="231F20" w:themeColor="text1"/>
          <w:sz w:val="21"/>
          <w:szCs w:val="21"/>
          <w:lang w:val="en-AU"/>
        </w:rPr>
        <w:t xml:space="preserve">Under the </w:t>
      </w:r>
      <w:r w:rsidRPr="00915140">
        <w:rPr>
          <w:b/>
          <w:bCs/>
          <w:i/>
          <w:iCs/>
          <w:color w:val="231F20" w:themeColor="text1"/>
          <w:sz w:val="21"/>
          <w:szCs w:val="21"/>
          <w:lang w:val="en-AU"/>
        </w:rPr>
        <w:t>Farm Debt Mediation Act 2011</w:t>
      </w:r>
      <w:r w:rsidRPr="005C5401">
        <w:rPr>
          <w:color w:val="231F20" w:themeColor="text1"/>
          <w:sz w:val="21"/>
          <w:szCs w:val="21"/>
          <w:lang w:val="en-AU"/>
        </w:rPr>
        <w:t xml:space="preserve">, </w:t>
      </w:r>
      <w:r w:rsidR="00542E6A">
        <w:rPr>
          <w:color w:val="231F20" w:themeColor="text1"/>
          <w:sz w:val="21"/>
          <w:szCs w:val="21"/>
          <w:lang w:val="en-AU"/>
        </w:rPr>
        <w:t>a</w:t>
      </w:r>
      <w:r w:rsidRPr="005C5401">
        <w:rPr>
          <w:color w:val="231F20" w:themeColor="text1"/>
          <w:sz w:val="21"/>
          <w:szCs w:val="21"/>
        </w:rPr>
        <w:t xml:space="preserve"> creditor can request an </w:t>
      </w:r>
      <w:hyperlink r:id="rId17" w:anchor="section2" w:history="1">
        <w:r w:rsidRPr="00F32E6F">
          <w:rPr>
            <w:rStyle w:val="Hyperlink"/>
            <w:sz w:val="21"/>
            <w:szCs w:val="21"/>
            <w:lang w:val="en-AU"/>
          </w:rPr>
          <w:t>exemption certificate</w:t>
        </w:r>
      </w:hyperlink>
      <w:r w:rsidRPr="00915140">
        <w:rPr>
          <w:color w:val="231F20" w:themeColor="text1"/>
          <w:sz w:val="21"/>
          <w:szCs w:val="21"/>
          <w:lang w:val="en-AU"/>
        </w:rPr>
        <w:t xml:space="preserve"> </w:t>
      </w:r>
      <w:r w:rsidRPr="005C5401">
        <w:rPr>
          <w:color w:val="231F20" w:themeColor="text1"/>
          <w:sz w:val="21"/>
          <w:szCs w:val="21"/>
        </w:rPr>
        <w:t>on the basis that satisfactory mediation has taken place.</w:t>
      </w:r>
      <w:r w:rsidR="0007135E">
        <w:rPr>
          <w:color w:val="231F20" w:themeColor="text1"/>
          <w:sz w:val="21"/>
          <w:szCs w:val="21"/>
        </w:rPr>
        <w:t xml:space="preserve"> </w:t>
      </w:r>
      <w:r w:rsidR="00C2104C">
        <w:rPr>
          <w:color w:val="231F20" w:themeColor="text1"/>
          <w:sz w:val="21"/>
          <w:szCs w:val="21"/>
          <w:lang w:val="en-AU"/>
        </w:rPr>
        <w:t>This certificate</w:t>
      </w:r>
      <w:r w:rsidR="002D4E10" w:rsidRPr="00C2104C">
        <w:rPr>
          <w:color w:val="231F20" w:themeColor="text1"/>
          <w:sz w:val="21"/>
          <w:szCs w:val="21"/>
          <w:lang w:val="en-AU"/>
        </w:rPr>
        <w:t xml:space="preserve"> enables the creditor to start enforcement action under a farm mortgage</w:t>
      </w:r>
      <w:r w:rsidR="00C2104C">
        <w:rPr>
          <w:color w:val="231F20" w:themeColor="text1"/>
          <w:sz w:val="21"/>
          <w:szCs w:val="21"/>
          <w:lang w:val="en-AU"/>
        </w:rPr>
        <w:t>.</w:t>
      </w:r>
      <w:r w:rsidR="002D4E10" w:rsidRPr="00C2104C">
        <w:rPr>
          <w:color w:val="231F20" w:themeColor="text1"/>
          <w:sz w:val="21"/>
          <w:szCs w:val="21"/>
          <w:lang w:val="en-AU"/>
        </w:rPr>
        <w:t xml:space="preserve"> </w:t>
      </w:r>
      <w:r w:rsidR="00C2104C">
        <w:rPr>
          <w:color w:val="231F20" w:themeColor="text1"/>
          <w:sz w:val="21"/>
          <w:szCs w:val="21"/>
          <w:lang w:val="en-AU"/>
        </w:rPr>
        <w:t>S</w:t>
      </w:r>
      <w:r w:rsidR="00C2104C" w:rsidRPr="00C2104C">
        <w:rPr>
          <w:color w:val="231F20" w:themeColor="text1"/>
          <w:sz w:val="21"/>
          <w:szCs w:val="21"/>
          <w:lang w:val="en-AU"/>
        </w:rPr>
        <w:t>atisfactory mediation</w:t>
      </w:r>
      <w:r w:rsidR="00C2104C">
        <w:rPr>
          <w:color w:val="231F20" w:themeColor="text1"/>
          <w:sz w:val="21"/>
          <w:szCs w:val="21"/>
          <w:lang w:val="en-AU"/>
        </w:rPr>
        <w:t xml:space="preserve"> </w:t>
      </w:r>
      <w:r w:rsidR="002D4E10" w:rsidRPr="00C2104C">
        <w:rPr>
          <w:color w:val="231F20" w:themeColor="text1"/>
          <w:sz w:val="21"/>
          <w:szCs w:val="21"/>
          <w:lang w:val="en-AU"/>
        </w:rPr>
        <w:t>means that mediation has resolved the matter or that mediation has proceeded as far as it reasonably could though has</w:t>
      </w:r>
      <w:r w:rsidR="00C2104C" w:rsidRPr="00C2104C">
        <w:rPr>
          <w:color w:val="231F20" w:themeColor="text1"/>
          <w:sz w:val="21"/>
          <w:szCs w:val="21"/>
          <w:lang w:val="en-AU"/>
        </w:rPr>
        <w:t>n’t</w:t>
      </w:r>
      <w:r w:rsidR="002D4E10" w:rsidRPr="00C2104C">
        <w:rPr>
          <w:color w:val="231F20" w:themeColor="text1"/>
          <w:sz w:val="21"/>
          <w:szCs w:val="21"/>
          <w:lang w:val="en-AU"/>
        </w:rPr>
        <w:t xml:space="preserve"> resolve</w:t>
      </w:r>
      <w:r w:rsidR="00C2104C" w:rsidRPr="00C2104C">
        <w:rPr>
          <w:color w:val="231F20" w:themeColor="text1"/>
          <w:sz w:val="21"/>
          <w:szCs w:val="21"/>
          <w:lang w:val="en-AU"/>
        </w:rPr>
        <w:t>d</w:t>
      </w:r>
      <w:r w:rsidR="002D4E10" w:rsidRPr="00C2104C">
        <w:rPr>
          <w:color w:val="231F20" w:themeColor="text1"/>
          <w:sz w:val="21"/>
          <w:szCs w:val="21"/>
          <w:lang w:val="en-AU"/>
        </w:rPr>
        <w:t xml:space="preserve"> the matter. </w:t>
      </w:r>
    </w:p>
    <w:p w14:paraId="5287D636" w14:textId="51DCC592" w:rsidR="008A40F0" w:rsidRDefault="008A40F0" w:rsidP="00C2104C">
      <w:pPr>
        <w:pStyle w:val="Heading2"/>
        <w:spacing w:after="120"/>
        <w:ind w:left="0"/>
        <w:rPr>
          <w:color w:val="231F20" w:themeColor="text1"/>
          <w:sz w:val="21"/>
          <w:szCs w:val="21"/>
          <w:lang w:val="en-AU"/>
        </w:rPr>
      </w:pPr>
      <w:r w:rsidRPr="008A40F0">
        <w:rPr>
          <w:color w:val="231F20" w:themeColor="text1"/>
          <w:sz w:val="21"/>
          <w:szCs w:val="21"/>
          <w:lang w:val="en-AU"/>
        </w:rPr>
        <w:t xml:space="preserve">In situations where mediation </w:t>
      </w:r>
      <w:r>
        <w:rPr>
          <w:color w:val="231F20" w:themeColor="text1"/>
          <w:sz w:val="21"/>
          <w:szCs w:val="21"/>
          <w:lang w:val="en-AU"/>
        </w:rPr>
        <w:t>T</w:t>
      </w:r>
      <w:r w:rsidRPr="008A40F0">
        <w:rPr>
          <w:color w:val="231F20" w:themeColor="text1"/>
          <w:sz w:val="21"/>
          <w:szCs w:val="21"/>
          <w:lang w:val="en-AU"/>
        </w:rPr>
        <w:t xml:space="preserve">erms of </w:t>
      </w:r>
      <w:r>
        <w:rPr>
          <w:color w:val="231F20" w:themeColor="text1"/>
          <w:sz w:val="21"/>
          <w:szCs w:val="21"/>
          <w:lang w:val="en-AU"/>
        </w:rPr>
        <w:t>S</w:t>
      </w:r>
      <w:r w:rsidRPr="008A40F0">
        <w:rPr>
          <w:color w:val="231F20" w:themeColor="text1"/>
          <w:sz w:val="21"/>
          <w:szCs w:val="21"/>
          <w:lang w:val="en-AU"/>
        </w:rPr>
        <w:t>ettlement are in force, the creditor should</w:t>
      </w:r>
      <w:r>
        <w:rPr>
          <w:color w:val="231F20" w:themeColor="text1"/>
          <w:sz w:val="21"/>
          <w:szCs w:val="21"/>
          <w:lang w:val="en-AU"/>
        </w:rPr>
        <w:t xml:space="preserve"> </w:t>
      </w:r>
      <w:r w:rsidRPr="008A40F0">
        <w:rPr>
          <w:color w:val="231F20" w:themeColor="text1"/>
          <w:sz w:val="21"/>
          <w:szCs w:val="21"/>
          <w:lang w:val="en-AU"/>
        </w:rPr>
        <w:t>not proceed with enforcement action where the Terms of Settlement are being met.</w:t>
      </w:r>
    </w:p>
    <w:p w14:paraId="2E08E28C" w14:textId="1D55273C" w:rsidR="002D4E10" w:rsidRPr="00C2104C" w:rsidRDefault="00C2104C" w:rsidP="00C2104C">
      <w:pPr>
        <w:pStyle w:val="Heading2"/>
        <w:spacing w:after="120"/>
        <w:ind w:left="0"/>
        <w:rPr>
          <w:color w:val="231F20" w:themeColor="text1"/>
          <w:sz w:val="21"/>
          <w:szCs w:val="21"/>
          <w:lang w:val="en-AU"/>
        </w:rPr>
      </w:pPr>
      <w:r w:rsidRPr="00C2104C">
        <w:rPr>
          <w:color w:val="231F20" w:themeColor="text1"/>
          <w:sz w:val="21"/>
          <w:szCs w:val="21"/>
          <w:lang w:val="en-AU"/>
        </w:rPr>
        <w:t>A f</w:t>
      </w:r>
      <w:r w:rsidR="002D4E10" w:rsidRPr="00C2104C">
        <w:rPr>
          <w:color w:val="231F20" w:themeColor="text1"/>
          <w:sz w:val="21"/>
          <w:szCs w:val="21"/>
          <w:lang w:val="en-AU"/>
        </w:rPr>
        <w:t xml:space="preserve">armer </w:t>
      </w:r>
      <w:r w:rsidRPr="00C2104C">
        <w:rPr>
          <w:color w:val="231F20" w:themeColor="text1"/>
          <w:sz w:val="21"/>
          <w:szCs w:val="21"/>
          <w:lang w:val="en-AU"/>
        </w:rPr>
        <w:t>can</w:t>
      </w:r>
      <w:r w:rsidR="002D4E10" w:rsidRPr="00C2104C">
        <w:rPr>
          <w:color w:val="231F20" w:themeColor="text1"/>
          <w:sz w:val="21"/>
          <w:szCs w:val="21"/>
          <w:lang w:val="en-AU"/>
        </w:rPr>
        <w:t xml:space="preserve"> request a </w:t>
      </w:r>
      <w:hyperlink r:id="rId18" w:anchor="section2" w:history="1">
        <w:r w:rsidR="002D4E10" w:rsidRPr="00F32E6F">
          <w:rPr>
            <w:rStyle w:val="Hyperlink"/>
            <w:sz w:val="21"/>
            <w:szCs w:val="21"/>
            <w:lang w:val="en-AU"/>
          </w:rPr>
          <w:t>prohibition certificat</w:t>
        </w:r>
        <w:r w:rsidRPr="00F32E6F">
          <w:rPr>
            <w:rStyle w:val="Hyperlink"/>
            <w:sz w:val="21"/>
            <w:szCs w:val="21"/>
            <w:lang w:val="en-AU"/>
          </w:rPr>
          <w:t>e</w:t>
        </w:r>
      </w:hyperlink>
      <w:r w:rsidRPr="00C2104C">
        <w:rPr>
          <w:color w:val="231F20" w:themeColor="text1"/>
          <w:sz w:val="21"/>
          <w:szCs w:val="21"/>
          <w:lang w:val="en-AU"/>
        </w:rPr>
        <w:t xml:space="preserve"> if they</w:t>
      </w:r>
      <w:r w:rsidR="002D4E10" w:rsidRPr="00C2104C">
        <w:rPr>
          <w:color w:val="231F20" w:themeColor="text1"/>
          <w:sz w:val="21"/>
          <w:szCs w:val="21"/>
          <w:lang w:val="en-AU"/>
        </w:rPr>
        <w:t xml:space="preserve"> consider that the creditor has failed to take part in mediation in good faith</w:t>
      </w:r>
      <w:r w:rsidRPr="00C2104C">
        <w:rPr>
          <w:color w:val="231F20" w:themeColor="text1"/>
          <w:sz w:val="21"/>
          <w:szCs w:val="21"/>
          <w:lang w:val="en-AU"/>
        </w:rPr>
        <w:t>. A</w:t>
      </w:r>
      <w:r w:rsidR="002D4E10" w:rsidRPr="00C2104C">
        <w:rPr>
          <w:color w:val="231F20" w:themeColor="text1"/>
          <w:sz w:val="21"/>
          <w:szCs w:val="21"/>
          <w:lang w:val="en-AU"/>
        </w:rPr>
        <w:t xml:space="preserve"> </w:t>
      </w:r>
      <w:r w:rsidRPr="00C2104C">
        <w:rPr>
          <w:color w:val="231F20" w:themeColor="text1"/>
          <w:sz w:val="21"/>
          <w:szCs w:val="21"/>
          <w:lang w:val="en-AU"/>
        </w:rPr>
        <w:t>p</w:t>
      </w:r>
      <w:r w:rsidR="002D4E10" w:rsidRPr="00C2104C">
        <w:rPr>
          <w:color w:val="231F20" w:themeColor="text1"/>
          <w:sz w:val="21"/>
          <w:szCs w:val="21"/>
          <w:lang w:val="en-AU"/>
        </w:rPr>
        <w:t xml:space="preserve">rohibition </w:t>
      </w:r>
      <w:r w:rsidRPr="00C2104C">
        <w:rPr>
          <w:color w:val="231F20" w:themeColor="text1"/>
          <w:sz w:val="21"/>
          <w:szCs w:val="21"/>
          <w:lang w:val="en-AU"/>
        </w:rPr>
        <w:t>c</w:t>
      </w:r>
      <w:r w:rsidR="002D4E10" w:rsidRPr="00C2104C">
        <w:rPr>
          <w:color w:val="231F20" w:themeColor="text1"/>
          <w:sz w:val="21"/>
          <w:szCs w:val="21"/>
          <w:lang w:val="en-AU"/>
        </w:rPr>
        <w:t>ertificate</w:t>
      </w:r>
      <w:r w:rsidRPr="00C2104C">
        <w:rPr>
          <w:color w:val="231F20" w:themeColor="text1"/>
          <w:sz w:val="21"/>
          <w:szCs w:val="21"/>
          <w:lang w:val="en-AU"/>
        </w:rPr>
        <w:t xml:space="preserve"> stops a creditor from taking enforcement action</w:t>
      </w:r>
      <w:r w:rsidR="002D4E10" w:rsidRPr="00C2104C">
        <w:rPr>
          <w:color w:val="231F20" w:themeColor="text1"/>
          <w:sz w:val="21"/>
          <w:szCs w:val="21"/>
          <w:lang w:val="en-AU"/>
        </w:rPr>
        <w:t xml:space="preserve"> for</w:t>
      </w:r>
      <w:r w:rsidR="001D32F7">
        <w:rPr>
          <w:color w:val="231F20" w:themeColor="text1"/>
          <w:sz w:val="21"/>
          <w:szCs w:val="21"/>
          <w:lang w:val="en-AU"/>
        </w:rPr>
        <w:t xml:space="preserve"> up to</w:t>
      </w:r>
      <w:r w:rsidR="002D4E10" w:rsidRPr="00C2104C">
        <w:rPr>
          <w:color w:val="231F20" w:themeColor="text1"/>
          <w:sz w:val="21"/>
          <w:szCs w:val="21"/>
          <w:lang w:val="en-AU"/>
        </w:rPr>
        <w:t xml:space="preserve"> six months or until mediation is entered into. </w:t>
      </w:r>
    </w:p>
    <w:p w14:paraId="05EB0F89" w14:textId="5E091996" w:rsidR="002D4E10" w:rsidRPr="00C2104C" w:rsidRDefault="002D4E10" w:rsidP="00C2104C">
      <w:pPr>
        <w:pStyle w:val="Heading2"/>
        <w:spacing w:after="120"/>
        <w:ind w:left="0"/>
        <w:rPr>
          <w:rFonts w:asciiTheme="majorHAnsi" w:hAnsiTheme="majorHAnsi"/>
          <w:b/>
          <w:bCs/>
          <w:caps/>
          <w:color w:val="231F20" w:themeColor="text1"/>
          <w:sz w:val="21"/>
          <w:szCs w:val="21"/>
          <w:lang w:val="en-AU"/>
        </w:rPr>
      </w:pPr>
      <w:r w:rsidRPr="00C2104C">
        <w:rPr>
          <w:color w:val="231F20" w:themeColor="text1"/>
          <w:sz w:val="21"/>
          <w:szCs w:val="21"/>
          <w:lang w:val="en-AU"/>
        </w:rPr>
        <w:t xml:space="preserve">The </w:t>
      </w:r>
      <w:r w:rsidR="00243617">
        <w:rPr>
          <w:color w:val="231F20" w:themeColor="text1"/>
          <w:sz w:val="21"/>
          <w:szCs w:val="21"/>
          <w:lang w:val="en-AU"/>
        </w:rPr>
        <w:t>VSBC</w:t>
      </w:r>
      <w:r w:rsidRPr="00C2104C">
        <w:rPr>
          <w:color w:val="231F20" w:themeColor="text1"/>
          <w:sz w:val="21"/>
          <w:szCs w:val="21"/>
          <w:lang w:val="en-AU"/>
        </w:rPr>
        <w:t xml:space="preserve"> determines whether or not </w:t>
      </w:r>
      <w:r w:rsidR="00C2104C" w:rsidRPr="00C2104C">
        <w:rPr>
          <w:color w:val="231F20" w:themeColor="text1"/>
          <w:sz w:val="21"/>
          <w:szCs w:val="21"/>
          <w:lang w:val="en-AU"/>
        </w:rPr>
        <w:t>exemption and prohibition</w:t>
      </w:r>
      <w:r w:rsidRPr="00C2104C">
        <w:rPr>
          <w:color w:val="231F20" w:themeColor="text1"/>
          <w:sz w:val="21"/>
          <w:szCs w:val="21"/>
          <w:lang w:val="en-AU"/>
        </w:rPr>
        <w:t xml:space="preserve"> certificates </w:t>
      </w:r>
      <w:r w:rsidR="00C2104C" w:rsidRPr="00C2104C">
        <w:rPr>
          <w:color w:val="231F20" w:themeColor="text1"/>
          <w:sz w:val="21"/>
          <w:szCs w:val="21"/>
          <w:lang w:val="en-AU"/>
        </w:rPr>
        <w:t>are</w:t>
      </w:r>
      <w:r w:rsidRPr="00C2104C">
        <w:rPr>
          <w:color w:val="231F20" w:themeColor="text1"/>
          <w:sz w:val="21"/>
          <w:szCs w:val="21"/>
          <w:lang w:val="en-AU"/>
        </w:rPr>
        <w:t xml:space="preserve"> issued based on the requirements of the </w:t>
      </w:r>
      <w:r w:rsidRPr="00915140">
        <w:rPr>
          <w:b/>
          <w:bCs/>
          <w:i/>
          <w:iCs/>
          <w:color w:val="231F20" w:themeColor="text1"/>
          <w:sz w:val="21"/>
          <w:szCs w:val="21"/>
          <w:lang w:val="en-AU"/>
        </w:rPr>
        <w:t>Farm Debt Mediation Act 2011</w:t>
      </w:r>
      <w:r w:rsidR="00C2104C" w:rsidRPr="00C2104C">
        <w:rPr>
          <w:color w:val="231F20" w:themeColor="text1"/>
          <w:sz w:val="21"/>
          <w:szCs w:val="21"/>
          <w:lang w:val="en-AU"/>
        </w:rPr>
        <w:t>.</w:t>
      </w:r>
    </w:p>
    <w:p w14:paraId="14A16286" w14:textId="77777777" w:rsidR="00700FE6" w:rsidRDefault="00700FE6" w:rsidP="002C6EB1">
      <w:pPr>
        <w:pStyle w:val="Heading2"/>
        <w:spacing w:before="240"/>
        <w:ind w:left="0"/>
        <w:rPr>
          <w:rFonts w:asciiTheme="majorHAnsi" w:hAnsiTheme="majorHAnsi"/>
          <w:b/>
          <w:bCs/>
          <w:caps/>
          <w:sz w:val="28"/>
          <w:szCs w:val="28"/>
          <w:lang w:val="en-AU"/>
        </w:rPr>
      </w:pPr>
    </w:p>
    <w:p w14:paraId="4CFA85CF" w14:textId="45DB99A0" w:rsidR="002C6EB1" w:rsidRPr="00E45FEA" w:rsidRDefault="002C6EB1" w:rsidP="002C6EB1">
      <w:pPr>
        <w:pStyle w:val="Heading2"/>
        <w:spacing w:before="240"/>
        <w:ind w:left="0"/>
        <w:rPr>
          <w:rFonts w:asciiTheme="majorHAnsi" w:hAnsiTheme="majorHAnsi"/>
          <w:b/>
          <w:bCs/>
          <w:caps/>
          <w:sz w:val="28"/>
          <w:szCs w:val="28"/>
        </w:rPr>
      </w:pPr>
      <w:r w:rsidRPr="002C6EB1">
        <w:rPr>
          <w:rFonts w:asciiTheme="majorHAnsi" w:hAnsiTheme="majorHAnsi"/>
          <w:b/>
          <w:bCs/>
          <w:caps/>
          <w:sz w:val="28"/>
          <w:szCs w:val="28"/>
          <w:lang w:val="en-AU"/>
        </w:rPr>
        <w:t>Can mediation be adjourned?</w:t>
      </w:r>
    </w:p>
    <w:p w14:paraId="0DBC4CF9" w14:textId="77777777" w:rsidR="00700FE6" w:rsidRDefault="002C6EB1" w:rsidP="00915140">
      <w:pPr>
        <w:rPr>
          <w:color w:val="231F20" w:themeColor="text1"/>
          <w:lang w:val="en-AU"/>
        </w:rPr>
      </w:pPr>
      <w:r w:rsidRPr="00B43E44">
        <w:rPr>
          <w:color w:val="231F20" w:themeColor="text1"/>
          <w:lang w:val="en-AU"/>
        </w:rPr>
        <w:t>There are situations whe</w:t>
      </w:r>
      <w:r w:rsidR="000A6896">
        <w:rPr>
          <w:color w:val="231F20" w:themeColor="text1"/>
          <w:lang w:val="en-AU"/>
        </w:rPr>
        <w:t>re</w:t>
      </w:r>
      <w:r w:rsidRPr="00B43E44">
        <w:rPr>
          <w:color w:val="231F20" w:themeColor="text1"/>
          <w:lang w:val="en-AU"/>
        </w:rPr>
        <w:t xml:space="preserve"> the mediation can</w:t>
      </w:r>
      <w:r w:rsidR="00C2104C" w:rsidRPr="00B43E44">
        <w:rPr>
          <w:color w:val="231F20" w:themeColor="text1"/>
          <w:lang w:val="en-AU"/>
        </w:rPr>
        <w:t>’</w:t>
      </w:r>
      <w:r w:rsidRPr="00B43E44">
        <w:rPr>
          <w:color w:val="231F20" w:themeColor="text1"/>
          <w:lang w:val="en-AU"/>
        </w:rPr>
        <w:t xml:space="preserve">t be finalised on the day. If the mediator believes there is a need for the mediation session to be adjourned, they </w:t>
      </w:r>
      <w:r w:rsidR="00953CE6">
        <w:rPr>
          <w:color w:val="231F20" w:themeColor="text1"/>
          <w:lang w:val="en-AU"/>
        </w:rPr>
        <w:t xml:space="preserve">may ask the parties to </w:t>
      </w:r>
      <w:r w:rsidRPr="00B43E44">
        <w:rPr>
          <w:color w:val="231F20" w:themeColor="text1"/>
          <w:lang w:val="en-AU"/>
        </w:rPr>
        <w:t xml:space="preserve">agree to </w:t>
      </w:r>
      <w:r w:rsidR="00953CE6">
        <w:rPr>
          <w:color w:val="231F20" w:themeColor="text1"/>
          <w:lang w:val="en-AU"/>
        </w:rPr>
        <w:t>an</w:t>
      </w:r>
      <w:r w:rsidRPr="00B43E44">
        <w:rPr>
          <w:color w:val="231F20" w:themeColor="text1"/>
          <w:lang w:val="en-AU"/>
        </w:rPr>
        <w:t xml:space="preserve"> adjournment. </w:t>
      </w:r>
    </w:p>
    <w:p w14:paraId="6F937623" w14:textId="46478C65" w:rsidR="00700FE6" w:rsidRPr="00700FE6" w:rsidRDefault="00700FE6" w:rsidP="00700FE6">
      <w:pPr>
        <w:rPr>
          <w:color w:val="231F20" w:themeColor="text1"/>
          <w:lang w:val="en-AU"/>
        </w:rPr>
      </w:pPr>
      <w:r>
        <w:rPr>
          <w:color w:val="231F20" w:themeColor="text1"/>
          <w:lang w:val="en-AU"/>
        </w:rPr>
        <w:t>S</w:t>
      </w:r>
      <w:r w:rsidRPr="3E629A8F">
        <w:rPr>
          <w:color w:val="231F20" w:themeColor="text1"/>
          <w:lang w:val="en-AU"/>
        </w:rPr>
        <w:t xml:space="preserve">ome mediations just require a phone call or email between the mediator and the parties to resolve the matter. </w:t>
      </w:r>
      <w:r w:rsidRPr="00700FE6">
        <w:rPr>
          <w:color w:val="231F20" w:themeColor="text1"/>
          <w:lang w:val="en-AU"/>
        </w:rPr>
        <w:t xml:space="preserve">In very limited circumstances, the VSBC may provide the parties with a second mediation. The decision to do so rests solely with the VSBC and the parties will be required to cover the full costs of the mediation (i.e. there will be no subsidisation). </w:t>
      </w:r>
    </w:p>
    <w:p w14:paraId="45E863F4" w14:textId="08A9B530" w:rsidR="002C6EB1" w:rsidRPr="00E45FEA" w:rsidRDefault="002C6EB1" w:rsidP="002C6EB1">
      <w:pPr>
        <w:pStyle w:val="Heading2"/>
        <w:spacing w:before="240"/>
        <w:ind w:left="0"/>
        <w:rPr>
          <w:rFonts w:asciiTheme="majorHAnsi" w:hAnsiTheme="majorHAnsi"/>
          <w:b/>
          <w:bCs/>
          <w:caps/>
          <w:sz w:val="28"/>
          <w:szCs w:val="28"/>
        </w:rPr>
      </w:pPr>
      <w:r w:rsidRPr="002C6EB1">
        <w:rPr>
          <w:rFonts w:asciiTheme="majorHAnsi" w:hAnsiTheme="majorHAnsi"/>
          <w:b/>
          <w:bCs/>
          <w:caps/>
          <w:sz w:val="28"/>
          <w:szCs w:val="28"/>
          <w:lang w:val="en-AU"/>
        </w:rPr>
        <w:t>Client satisfaction survey</w:t>
      </w:r>
    </w:p>
    <w:p w14:paraId="7F8D1C63" w14:textId="75D195BA" w:rsidR="005E0A7A" w:rsidRPr="00B43E44" w:rsidRDefault="002C6EB1" w:rsidP="000C4203">
      <w:pPr>
        <w:spacing w:after="240"/>
        <w:rPr>
          <w:color w:val="231F20" w:themeColor="text1"/>
          <w:lang w:val="en-AU"/>
        </w:rPr>
      </w:pPr>
      <w:r w:rsidRPr="00B43E44">
        <w:rPr>
          <w:color w:val="231F20" w:themeColor="text1"/>
          <w:lang w:val="en-AU"/>
        </w:rPr>
        <w:t xml:space="preserve">After </w:t>
      </w:r>
      <w:r w:rsidR="001D32F7" w:rsidRPr="00B43E44">
        <w:rPr>
          <w:color w:val="231F20" w:themeColor="text1"/>
          <w:lang w:val="en-AU"/>
        </w:rPr>
        <w:t>your</w:t>
      </w:r>
      <w:r w:rsidRPr="00B43E44">
        <w:rPr>
          <w:color w:val="231F20" w:themeColor="text1"/>
          <w:lang w:val="en-AU"/>
        </w:rPr>
        <w:t xml:space="preserve"> mediation session, the parties </w:t>
      </w:r>
      <w:r w:rsidR="001D32F7" w:rsidRPr="00B43E44">
        <w:rPr>
          <w:color w:val="231F20" w:themeColor="text1"/>
          <w:lang w:val="en-AU"/>
        </w:rPr>
        <w:t>will be</w:t>
      </w:r>
      <w:r w:rsidRPr="00B43E44">
        <w:rPr>
          <w:color w:val="231F20" w:themeColor="text1"/>
          <w:lang w:val="en-AU"/>
        </w:rPr>
        <w:t xml:space="preserve"> asked to complete a client satisfaction survey</w:t>
      </w:r>
      <w:r w:rsidR="001D32F7" w:rsidRPr="00B43E44">
        <w:rPr>
          <w:color w:val="231F20" w:themeColor="text1"/>
          <w:lang w:val="en-AU"/>
        </w:rPr>
        <w:t xml:space="preserve"> via email</w:t>
      </w:r>
      <w:r w:rsidRPr="00B43E44">
        <w:rPr>
          <w:color w:val="231F20" w:themeColor="text1"/>
          <w:lang w:val="en-AU"/>
        </w:rPr>
        <w:t>. Your feedback is always appreciated as it helps us to</w:t>
      </w:r>
      <w:r w:rsidR="001D32F7" w:rsidRPr="00B43E44">
        <w:rPr>
          <w:color w:val="231F20" w:themeColor="text1"/>
          <w:lang w:val="en-AU"/>
        </w:rPr>
        <w:t xml:space="preserve"> continually</w:t>
      </w:r>
      <w:r w:rsidRPr="00B43E44">
        <w:rPr>
          <w:color w:val="231F20" w:themeColor="text1"/>
          <w:lang w:val="en-AU"/>
        </w:rPr>
        <w:t xml:space="preserve"> improve our services. </w:t>
      </w:r>
    </w:p>
    <w:p w14:paraId="14CCE454" w14:textId="77777777" w:rsidR="00432D4B" w:rsidRPr="00E45FEA" w:rsidRDefault="00432D4B" w:rsidP="00432D4B">
      <w:pPr>
        <w:pStyle w:val="Heading2"/>
        <w:spacing w:before="240"/>
        <w:rPr>
          <w:rFonts w:asciiTheme="majorHAnsi" w:hAnsiTheme="majorHAnsi"/>
          <w:b/>
          <w:bCs/>
          <w:caps/>
          <w:sz w:val="28"/>
          <w:szCs w:val="28"/>
        </w:rPr>
      </w:pPr>
      <w:r>
        <w:rPr>
          <w:rFonts w:asciiTheme="majorHAnsi" w:hAnsiTheme="majorHAnsi"/>
          <w:b/>
          <w:bCs/>
          <w:caps/>
          <w:sz w:val="28"/>
          <w:szCs w:val="28"/>
          <w:lang w:val="en-AU"/>
        </w:rPr>
        <w:t>more information</w:t>
      </w:r>
    </w:p>
    <w:p w14:paraId="13602590" w14:textId="547E5735" w:rsidR="00432D4B" w:rsidRPr="00B43E44" w:rsidRDefault="00683265" w:rsidP="00432D4B">
      <w:pPr>
        <w:rPr>
          <w:color w:val="231F20" w:themeColor="text1"/>
          <w:lang w:val="en-AU"/>
        </w:rPr>
      </w:pPr>
      <w:r w:rsidRPr="00B43E44">
        <w:rPr>
          <w:color w:val="231F20" w:themeColor="text1"/>
          <w:lang w:val="en-AU"/>
        </w:rPr>
        <w:t>S</w:t>
      </w:r>
      <w:r w:rsidR="00432D4B" w:rsidRPr="00B43E44">
        <w:rPr>
          <w:color w:val="231F20" w:themeColor="text1"/>
          <w:lang w:val="en-AU"/>
        </w:rPr>
        <w:t>ee</w:t>
      </w:r>
      <w:r w:rsidRPr="00B43E44">
        <w:rPr>
          <w:color w:val="231F20" w:themeColor="text1"/>
          <w:lang w:val="en-AU"/>
        </w:rPr>
        <w:t xml:space="preserve"> our</w:t>
      </w:r>
      <w:r w:rsidR="00432D4B" w:rsidRPr="00B43E44">
        <w:rPr>
          <w:color w:val="231F20" w:themeColor="text1"/>
          <w:lang w:val="en-AU"/>
        </w:rPr>
        <w:t xml:space="preserve">: </w:t>
      </w:r>
    </w:p>
    <w:p w14:paraId="34EEC241" w14:textId="643776FF" w:rsidR="00E10B22" w:rsidRPr="00E10B22" w:rsidRDefault="00000000" w:rsidP="00E10B22">
      <w:pPr>
        <w:pStyle w:val="ListParagraph"/>
        <w:numPr>
          <w:ilvl w:val="0"/>
          <w:numId w:val="17"/>
        </w:numPr>
        <w:rPr>
          <w:lang w:val="en-AU"/>
        </w:rPr>
      </w:pPr>
      <w:hyperlink r:id="rId19" w:history="1">
        <w:r w:rsidR="00432D4B" w:rsidRPr="00683265">
          <w:rPr>
            <w:rStyle w:val="Hyperlink"/>
            <w:lang w:val="en-AU"/>
          </w:rPr>
          <w:t xml:space="preserve">tips </w:t>
        </w:r>
        <w:r w:rsidR="00683265" w:rsidRPr="00683265">
          <w:rPr>
            <w:rStyle w:val="Hyperlink"/>
            <w:lang w:val="en-AU"/>
          </w:rPr>
          <w:t>to help you</w:t>
        </w:r>
        <w:r w:rsidR="00432D4B" w:rsidRPr="00683265">
          <w:rPr>
            <w:rStyle w:val="Hyperlink"/>
            <w:lang w:val="en-AU"/>
          </w:rPr>
          <w:t xml:space="preserve"> resolv</w:t>
        </w:r>
        <w:r w:rsidR="00683265" w:rsidRPr="00683265">
          <w:rPr>
            <w:rStyle w:val="Hyperlink"/>
            <w:lang w:val="en-AU"/>
          </w:rPr>
          <w:t>e</w:t>
        </w:r>
        <w:r w:rsidR="00432D4B" w:rsidRPr="00683265">
          <w:rPr>
            <w:rStyle w:val="Hyperlink"/>
            <w:lang w:val="en-AU"/>
          </w:rPr>
          <w:t xml:space="preserve"> a dispute </w:t>
        </w:r>
        <w:r w:rsidR="00683265" w:rsidRPr="00683265">
          <w:rPr>
            <w:rStyle w:val="Hyperlink"/>
            <w:lang w:val="en-AU"/>
          </w:rPr>
          <w:t>before mediation</w:t>
        </w:r>
      </w:hyperlink>
      <w:r w:rsidR="00700FE6" w:rsidRPr="00700FE6">
        <w:rPr>
          <w:rStyle w:val="Hyperlink"/>
          <w:color w:val="231F20" w:themeColor="text1"/>
          <w:u w:val="none"/>
          <w:lang w:val="en-AU"/>
        </w:rPr>
        <w:t>,</w:t>
      </w:r>
      <w:r w:rsidR="00E10B22" w:rsidRPr="00E10B22">
        <w:rPr>
          <w:rStyle w:val="Hyperlink"/>
          <w:color w:val="231F20" w:themeColor="text1"/>
          <w:u w:val="none"/>
          <w:lang w:val="en-AU"/>
        </w:rPr>
        <w:t xml:space="preserve"> </w:t>
      </w:r>
      <w:r w:rsidR="00D73961">
        <w:rPr>
          <w:rStyle w:val="Hyperlink"/>
          <w:color w:val="231F20" w:themeColor="text1"/>
          <w:u w:val="none"/>
          <w:lang w:val="en-AU"/>
        </w:rPr>
        <w:t xml:space="preserve">our </w:t>
      </w:r>
      <w:hyperlink r:id="rId20" w:history="1">
        <w:r w:rsidR="00700FE6" w:rsidRPr="0007449C">
          <w:rPr>
            <w:rStyle w:val="Hyperlink"/>
            <w:lang w:val="en-AU"/>
          </w:rPr>
          <w:t>mediation checklist</w:t>
        </w:r>
      </w:hyperlink>
      <w:r w:rsidR="00700FE6" w:rsidRPr="00700FE6">
        <w:rPr>
          <w:rStyle w:val="Hyperlink"/>
          <w:u w:val="none"/>
          <w:lang w:val="en-AU"/>
        </w:rPr>
        <w:t xml:space="preserve"> </w:t>
      </w:r>
      <w:r w:rsidR="00E10B22">
        <w:rPr>
          <w:rStyle w:val="Hyperlink"/>
          <w:color w:val="231F20" w:themeColor="text1"/>
          <w:u w:val="none"/>
          <w:lang w:val="en-AU"/>
        </w:rPr>
        <w:t xml:space="preserve">and our </w:t>
      </w:r>
      <w:hyperlink r:id="rId21" w:history="1">
        <w:r w:rsidR="00E10B22" w:rsidRPr="00DE5A7C">
          <w:rPr>
            <w:rStyle w:val="Hyperlink"/>
            <w:lang w:val="en-AU"/>
          </w:rPr>
          <w:t>portal for applying f</w:t>
        </w:r>
        <w:r w:rsidR="00E10B22" w:rsidRPr="00DE5A7C">
          <w:rPr>
            <w:rStyle w:val="Hyperlink"/>
            <w:lang w:val="en-AU"/>
          </w:rPr>
          <w:t>o</w:t>
        </w:r>
        <w:r w:rsidR="00E10B22" w:rsidRPr="00DE5A7C">
          <w:rPr>
            <w:rStyle w:val="Hyperlink"/>
            <w:lang w:val="en-AU"/>
          </w:rPr>
          <w:t xml:space="preserve">r </w:t>
        </w:r>
        <w:r w:rsidR="00700FE6">
          <w:rPr>
            <w:rStyle w:val="Hyperlink"/>
            <w:lang w:val="en-AU"/>
          </w:rPr>
          <w:t xml:space="preserve">our </w:t>
        </w:r>
        <w:r w:rsidR="00E10B22" w:rsidRPr="00DE5A7C">
          <w:rPr>
            <w:rStyle w:val="Hyperlink"/>
            <w:lang w:val="en-AU"/>
          </w:rPr>
          <w:t>help</w:t>
        </w:r>
      </w:hyperlink>
      <w:r w:rsidR="00DE5A7C">
        <w:rPr>
          <w:rStyle w:val="Hyperlink"/>
          <w:color w:val="231F20" w:themeColor="text1"/>
          <w:u w:val="none"/>
          <w:lang w:val="en-AU"/>
        </w:rPr>
        <w:t xml:space="preserve"> </w:t>
      </w:r>
    </w:p>
    <w:p w14:paraId="545AA6B4" w14:textId="5B246B44" w:rsidR="00432D4B" w:rsidRPr="00700FE6" w:rsidRDefault="00683265" w:rsidP="00700FE6">
      <w:pPr>
        <w:pStyle w:val="ListParagraph"/>
        <w:numPr>
          <w:ilvl w:val="0"/>
          <w:numId w:val="17"/>
        </w:numPr>
        <w:rPr>
          <w:lang w:val="en-AU"/>
        </w:rPr>
      </w:pPr>
      <w:r w:rsidRPr="00B43E44">
        <w:rPr>
          <w:color w:val="231F20" w:themeColor="text1"/>
          <w:lang w:val="en-AU"/>
        </w:rPr>
        <w:t>information</w:t>
      </w:r>
      <w:r w:rsidR="00402CBD">
        <w:rPr>
          <w:color w:val="231F20" w:themeColor="text1"/>
          <w:lang w:val="en-AU"/>
        </w:rPr>
        <w:t xml:space="preserve"> on</w:t>
      </w:r>
      <w:r w:rsidR="0040639C">
        <w:rPr>
          <w:color w:val="231F20" w:themeColor="text1"/>
          <w:lang w:val="en-AU"/>
        </w:rPr>
        <w:t xml:space="preserve"> </w:t>
      </w:r>
      <w:r w:rsidR="00402CBD">
        <w:rPr>
          <w:color w:val="231F20" w:themeColor="text1"/>
          <w:lang w:val="en-AU"/>
        </w:rPr>
        <w:t xml:space="preserve">the </w:t>
      </w:r>
      <w:hyperlink r:id="rId22" w:history="1">
        <w:r w:rsidR="00402CBD" w:rsidRPr="00402CBD">
          <w:rPr>
            <w:rStyle w:val="Hyperlink"/>
            <w:lang w:val="en-AU"/>
          </w:rPr>
          <w:t>dispute resolution process</w:t>
        </w:r>
      </w:hyperlink>
      <w:r w:rsidR="00402CBD">
        <w:rPr>
          <w:color w:val="231F20" w:themeColor="text1"/>
          <w:lang w:val="en-AU"/>
        </w:rPr>
        <w:t>,</w:t>
      </w:r>
      <w:r w:rsidRPr="00B43E44">
        <w:rPr>
          <w:color w:val="231F20" w:themeColor="text1"/>
          <w:lang w:val="en-AU"/>
        </w:rPr>
        <w:t xml:space="preserve"> </w:t>
      </w:r>
      <w:hyperlink r:id="rId23" w:history="1">
        <w:r w:rsidRPr="00683265">
          <w:rPr>
            <w:rStyle w:val="Hyperlink"/>
            <w:lang w:val="en-AU"/>
          </w:rPr>
          <w:t>how mediation works</w:t>
        </w:r>
      </w:hyperlink>
      <w:r>
        <w:rPr>
          <w:lang w:val="en-AU"/>
        </w:rPr>
        <w:t xml:space="preserve"> </w:t>
      </w:r>
      <w:r w:rsidRPr="00B43E44">
        <w:rPr>
          <w:color w:val="231F20" w:themeColor="text1"/>
          <w:lang w:val="en-AU"/>
        </w:rPr>
        <w:t xml:space="preserve">and the </w:t>
      </w:r>
      <w:hyperlink r:id="rId24" w:history="1">
        <w:r w:rsidR="00402CBD">
          <w:rPr>
            <w:rStyle w:val="Hyperlink"/>
            <w:lang w:val="en-AU"/>
          </w:rPr>
          <w:t>real benefits of online mediation</w:t>
        </w:r>
      </w:hyperlink>
      <w:r w:rsidR="00432D4B" w:rsidRPr="00700FE6">
        <w:rPr>
          <w:lang w:val="en-AU"/>
        </w:rPr>
        <w:t>.</w:t>
      </w:r>
    </w:p>
    <w:p w14:paraId="113AB8B6" w14:textId="036A6E58" w:rsidR="00432D4B" w:rsidRDefault="00432D4B" w:rsidP="00432D4B">
      <w:pPr>
        <w:spacing w:after="240"/>
        <w:rPr>
          <w:lang w:val="en-AU"/>
        </w:rPr>
      </w:pPr>
      <w:r w:rsidRPr="00B43E44">
        <w:rPr>
          <w:color w:val="231F20" w:themeColor="text1"/>
          <w:lang w:val="en-AU"/>
        </w:rPr>
        <w:t xml:space="preserve">If you have any questions, </w:t>
      </w:r>
      <w:hyperlink r:id="rId25" w:history="1">
        <w:r w:rsidRPr="00683265">
          <w:rPr>
            <w:rStyle w:val="Hyperlink"/>
            <w:lang w:val="en-AU"/>
          </w:rPr>
          <w:t>contact us</w:t>
        </w:r>
      </w:hyperlink>
      <w:r w:rsidRPr="0007449C">
        <w:rPr>
          <w:lang w:val="en-AU"/>
        </w:rPr>
        <w:t>.</w:t>
      </w:r>
    </w:p>
    <w:p w14:paraId="2517C548" w14:textId="3C7D2DB0" w:rsidR="00F31712" w:rsidRPr="00F31712" w:rsidRDefault="00F31712" w:rsidP="00F31712">
      <w:pPr>
        <w:pStyle w:val="Heading2"/>
        <w:spacing w:after="120"/>
        <w:ind w:left="0"/>
        <w:rPr>
          <w:rFonts w:asciiTheme="majorHAnsi" w:hAnsiTheme="majorHAnsi"/>
          <w:b/>
          <w:bCs/>
          <w:caps/>
          <w:sz w:val="28"/>
          <w:szCs w:val="28"/>
        </w:rPr>
      </w:pPr>
      <w:r>
        <w:rPr>
          <w:rFonts w:asciiTheme="majorHAnsi" w:hAnsiTheme="majorHAnsi"/>
          <w:b/>
          <w:bCs/>
          <w:caps/>
          <w:sz w:val="28"/>
          <w:szCs w:val="28"/>
          <w:lang w:val="en-AU"/>
        </w:rPr>
        <w:t>WHat do our clients say?</w:t>
      </w:r>
    </w:p>
    <w:p w14:paraId="0BAAEB4B" w14:textId="01CBA994" w:rsidR="000C4203" w:rsidRPr="00F31712" w:rsidRDefault="000C4203" w:rsidP="000C4203">
      <w:pPr>
        <w:spacing w:after="240"/>
        <w:rPr>
          <w:i/>
          <w:iCs/>
          <w:color w:val="5D5356" w:themeColor="text1" w:themeTint="BF"/>
          <w:sz w:val="24"/>
          <w:szCs w:val="24"/>
          <w:lang w:val="en-AU"/>
        </w:rPr>
      </w:pPr>
      <w:r w:rsidRPr="00F31712">
        <w:rPr>
          <w:i/>
          <w:iCs/>
          <w:color w:val="5D5356" w:themeColor="text1" w:themeTint="BF"/>
          <w:sz w:val="24"/>
          <w:szCs w:val="24"/>
          <w:lang w:val="en-AU"/>
        </w:rPr>
        <w:t>“[The mediator] went above and beyond. He was fair, efficient, and also seemed not only competent but caring and able to be impartial but still sincere and understanding</w:t>
      </w:r>
      <w:r w:rsidR="00F31712" w:rsidRPr="00F31712">
        <w:rPr>
          <w:i/>
          <w:iCs/>
          <w:color w:val="5D5356" w:themeColor="text1" w:themeTint="BF"/>
          <w:sz w:val="24"/>
          <w:szCs w:val="24"/>
          <w:lang w:val="en-AU"/>
        </w:rPr>
        <w:t>.”</w:t>
      </w:r>
    </w:p>
    <w:p w14:paraId="7E4DD9D6" w14:textId="7E716A30" w:rsidR="000C4203" w:rsidRPr="00F31712" w:rsidRDefault="000C4203" w:rsidP="00432D4B">
      <w:pPr>
        <w:spacing w:after="240"/>
        <w:rPr>
          <w:i/>
          <w:iCs/>
          <w:color w:val="5D5356" w:themeColor="text1" w:themeTint="BF"/>
          <w:sz w:val="24"/>
          <w:szCs w:val="24"/>
          <w:lang w:val="en-AU"/>
        </w:rPr>
      </w:pPr>
      <w:r w:rsidRPr="00F31712">
        <w:rPr>
          <w:i/>
          <w:iCs/>
          <w:color w:val="5D5356" w:themeColor="text1" w:themeTint="BF"/>
          <w:sz w:val="24"/>
          <w:szCs w:val="24"/>
          <w:lang w:val="en-AU"/>
        </w:rPr>
        <w:t xml:space="preserve">“[The mediator] was clear and concise on the process and demonstrated great balance in facilitating discussion and negotiation.” </w:t>
      </w:r>
      <w:r w:rsidRPr="00F31712">
        <w:rPr>
          <w:i/>
          <w:iCs/>
          <w:color w:val="5D5356" w:themeColor="text1" w:themeTint="BF"/>
          <w:sz w:val="24"/>
          <w:szCs w:val="24"/>
          <w:lang w:val="en-AU"/>
        </w:rPr>
        <w:softHyphen/>
      </w:r>
    </w:p>
    <w:p w14:paraId="017169DC" w14:textId="112B9D3A" w:rsidR="00F31712" w:rsidRPr="00C82368" w:rsidRDefault="00F31712" w:rsidP="00432D4B">
      <w:pPr>
        <w:spacing w:after="240"/>
        <w:rPr>
          <w:i/>
          <w:iCs/>
          <w:color w:val="231F20" w:themeColor="text1"/>
          <w:sz w:val="24"/>
          <w:szCs w:val="24"/>
          <w:lang w:val="en-AU"/>
        </w:rPr>
      </w:pPr>
      <w:r w:rsidRPr="00F31712">
        <w:rPr>
          <w:i/>
          <w:iCs/>
          <w:color w:val="5D5356" w:themeColor="text1" w:themeTint="BF"/>
          <w:sz w:val="24"/>
          <w:szCs w:val="24"/>
          <w:lang w:val="en-AU"/>
        </w:rPr>
        <w:t>“The mediator ensured that the video</w:t>
      </w:r>
      <w:r w:rsidR="007F128A">
        <w:rPr>
          <w:i/>
          <w:iCs/>
          <w:color w:val="5D5356" w:themeColor="text1" w:themeTint="BF"/>
          <w:sz w:val="24"/>
          <w:szCs w:val="24"/>
          <w:lang w:val="en-AU"/>
        </w:rPr>
        <w:t>-</w:t>
      </w:r>
      <w:r w:rsidRPr="00F31712">
        <w:rPr>
          <w:i/>
          <w:iCs/>
          <w:color w:val="5D5356" w:themeColor="text1" w:themeTint="BF"/>
          <w:sz w:val="24"/>
          <w:szCs w:val="24"/>
          <w:lang w:val="en-AU"/>
        </w:rPr>
        <w:t xml:space="preserve">conferencing process which was very new to us, worked very efficiently and without additional stress caused by the process.” </w:t>
      </w:r>
      <w:r w:rsidRPr="00F31712">
        <w:rPr>
          <w:i/>
          <w:iCs/>
          <w:color w:val="5D5356" w:themeColor="text1" w:themeTint="BF"/>
          <w:sz w:val="24"/>
          <w:szCs w:val="24"/>
          <w:lang w:val="en-AU"/>
        </w:rPr>
        <w:softHyphen/>
      </w:r>
    </w:p>
    <w:sectPr w:rsidR="00F31712" w:rsidRPr="00C82368" w:rsidSect="00B134E2">
      <w:type w:val="continuous"/>
      <w:pgSz w:w="11910" w:h="16840"/>
      <w:pgMar w:top="1661" w:right="737" w:bottom="1361" w:left="737" w:header="624" w:footer="567" w:gutter="0"/>
      <w:cols w:num="2" w:space="56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03FCC" w14:textId="77777777" w:rsidR="007221BD" w:rsidRDefault="007221BD" w:rsidP="00C030FD">
      <w:pPr>
        <w:spacing w:before="0" w:after="0" w:line="240" w:lineRule="auto"/>
      </w:pPr>
      <w:r>
        <w:separator/>
      </w:r>
    </w:p>
  </w:endnote>
  <w:endnote w:type="continuationSeparator" w:id="0">
    <w:p w14:paraId="54D0C704" w14:textId="77777777" w:rsidR="007221BD" w:rsidRDefault="007221BD" w:rsidP="00C030FD">
      <w:pPr>
        <w:spacing w:before="0" w:after="0" w:line="240" w:lineRule="auto"/>
      </w:pPr>
      <w:r>
        <w:continuationSeparator/>
      </w:r>
    </w:p>
  </w:endnote>
  <w:endnote w:type="continuationNotice" w:id="1">
    <w:p w14:paraId="21209DB7" w14:textId="77777777" w:rsidR="007221BD" w:rsidRDefault="007221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84F8" w14:textId="7E8F1C7F" w:rsidR="006B5ACF" w:rsidRPr="009E2F84" w:rsidRDefault="009F716B" w:rsidP="009E2F84">
    <w:pPr>
      <w:pStyle w:val="Footer"/>
    </w:pPr>
    <w:r>
      <w:rPr>
        <w:noProof/>
        <w:vertAlign w:val="superscript"/>
        <w:lang w:val="en-AU"/>
      </w:rPr>
      <mc:AlternateContent>
        <mc:Choice Requires="wps">
          <w:drawing>
            <wp:anchor distT="0" distB="0" distL="114300" distR="114300" simplePos="0" relativeHeight="251658240" behindDoc="0" locked="0" layoutInCell="0" allowOverlap="1" wp14:anchorId="5A295C1B" wp14:editId="2FB34D12">
              <wp:simplePos x="0" y="0"/>
              <wp:positionH relativeFrom="page">
                <wp:posOffset>0</wp:posOffset>
              </wp:positionH>
              <wp:positionV relativeFrom="page">
                <wp:posOffset>10229215</wp:posOffset>
              </wp:positionV>
              <wp:extent cx="7562850" cy="273050"/>
              <wp:effectExtent l="0" t="0" r="0" b="12700"/>
              <wp:wrapNone/>
              <wp:docPr id="2" name="MSIPCM53b142f8abaab5dfc7c966b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77369C" w14:textId="313D185B" w:rsidR="009F716B" w:rsidRPr="009F716B" w:rsidRDefault="009F716B" w:rsidP="009F716B">
                          <w:pPr>
                            <w:spacing w:before="0"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295C1B" id="_x0000_t202" coordsize="21600,21600" o:spt="202" path="m,l,21600r21600,l21600,xe">
              <v:stroke joinstyle="miter"/>
              <v:path gradientshapeok="t" o:connecttype="rect"/>
            </v:shapetype>
            <v:shape id="MSIPCM53b142f8abaab5dfc7c966b9" o:spid="_x0000_s1027" type="#_x0000_t202" alt="{&quot;HashCode&quot;:-1264680268,&quot;Height&quot;:842.0,&quot;Width&quot;:595.0,&quot;Placement&quot;:&quot;Footer&quot;,&quot;Index&quot;:&quot;Primary&quot;,&quot;Section&quot;:1,&quot;Top&quot;:0.0,&quot;Left&quot;:0.0}" style="position:absolute;margin-left:0;margin-top:805.45pt;width:595.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" o:allowincell="f" filled="f" stroked="f" strokeweight=".5pt">
              <v:textbox inset=",0,,0">
                <w:txbxContent>
                  <w:p w14:paraId="0D77369C" w14:textId="313D185B" w:rsidR="009F716B" w:rsidRPr="009F716B" w:rsidRDefault="009F716B" w:rsidP="009F716B">
                    <w:pPr>
                      <w:spacing w:before="0" w:after="0"/>
                      <w:jc w:val="center"/>
                      <w:rPr>
                        <w:rFonts w:ascii="Calibri" w:hAnsi="Calibri" w:cs="Calibri"/>
                        <w:color w:val="000000"/>
                        <w:sz w:val="24"/>
                      </w:rPr>
                    </w:pPr>
                  </w:p>
                </w:txbxContent>
              </v:textbox>
              <w10:wrap anchorx="page" anchory="page"/>
            </v:shape>
          </w:pict>
        </mc:Fallback>
      </mc:AlternateContent>
    </w:r>
    <w:r w:rsidR="00166F39" w:rsidRPr="00335D5A">
      <w:rPr>
        <w:vertAlign w:val="superscript"/>
        <w:lang w:val="en-AU"/>
      </w:rPr>
      <w:t>©</w:t>
    </w:r>
    <w:r w:rsidR="00166F39" w:rsidRPr="00335D5A">
      <w:rPr>
        <w:lang w:val="en-AU"/>
      </w:rPr>
      <w:t xml:space="preserve"> Victorian Small Business Commission</w:t>
    </w:r>
    <w:r w:rsidR="00EB5020">
      <w:rPr>
        <w:lang w:val="en-AU"/>
      </w:rPr>
      <w:t xml:space="preserve">. Published </w:t>
    </w:r>
    <w:r w:rsidR="000240BC">
      <w:rPr>
        <w:lang w:val="en-AU"/>
      </w:rPr>
      <w:t>September</w:t>
    </w:r>
    <w:r w:rsidR="00933630" w:rsidRPr="00933630">
      <w:rPr>
        <w:lang w:val="en-AU"/>
      </w:rPr>
      <w:t xml:space="preserve"> 20</w:t>
    </w:r>
    <w:r w:rsidR="00EB5020">
      <w:rPr>
        <w:lang w:val="en-AU"/>
      </w:rPr>
      <w:t>2</w:t>
    </w:r>
    <w:r w:rsidR="000240BC">
      <w:rPr>
        <w:lang w:val="en-AU"/>
      </w:rPr>
      <w:t>3</w:t>
    </w:r>
    <w:r w:rsidR="00EB5020">
      <w:rPr>
        <w:lang w:val="en-AU"/>
      </w:rPr>
      <w:t>.</w:t>
    </w:r>
    <w:r w:rsidR="009E2F84">
      <w:ptab w:relativeTo="margin" w:alignment="right" w:leader="none"/>
    </w:r>
    <w:r w:rsidR="009E2F84" w:rsidRPr="006B5ACF">
      <w:t xml:space="preserve"> </w:t>
    </w:r>
    <w:sdt>
      <w:sdtPr>
        <w:id w:val="-44375438"/>
        <w:docPartObj>
          <w:docPartGallery w:val="Page Numbers (Bottom of Page)"/>
          <w:docPartUnique/>
        </w:docPartObj>
      </w:sdtPr>
      <w:sdtEndPr>
        <w:rPr>
          <w:noProof/>
        </w:rPr>
      </w:sdtEndPr>
      <w:sdtContent>
        <w:r w:rsidR="009E2F84">
          <w:fldChar w:fldCharType="begin"/>
        </w:r>
        <w:r w:rsidR="009E2F84">
          <w:instrText xml:space="preserve"> PAGE   \* MERGEFORMAT </w:instrText>
        </w:r>
        <w:r w:rsidR="009E2F84">
          <w:fldChar w:fldCharType="separate"/>
        </w:r>
        <w:r w:rsidR="009E2F84">
          <w:t>1</w:t>
        </w:r>
        <w:r w:rsidR="009E2F8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A444" w14:textId="237730C7" w:rsidR="00C030FD" w:rsidRPr="006B5ACF" w:rsidRDefault="009F716B" w:rsidP="006B5ACF">
    <w:pPr>
      <w:pStyle w:val="Footer"/>
    </w:pPr>
    <w:r>
      <w:rPr>
        <w:noProof/>
        <w:vertAlign w:val="superscript"/>
        <w:lang w:val="en-AU"/>
      </w:rPr>
      <mc:AlternateContent>
        <mc:Choice Requires="wps">
          <w:drawing>
            <wp:anchor distT="0" distB="0" distL="114300" distR="114300" simplePos="0" relativeHeight="251658241" behindDoc="0" locked="0" layoutInCell="0" allowOverlap="1" wp14:anchorId="42FCF115" wp14:editId="2C090621">
              <wp:simplePos x="0" y="0"/>
              <wp:positionH relativeFrom="page">
                <wp:posOffset>0</wp:posOffset>
              </wp:positionH>
              <wp:positionV relativeFrom="page">
                <wp:posOffset>10229215</wp:posOffset>
              </wp:positionV>
              <wp:extent cx="7562850" cy="273050"/>
              <wp:effectExtent l="0" t="0" r="0" b="12700"/>
              <wp:wrapNone/>
              <wp:docPr id="3" name="MSIPCM4ed24001bcf9ed8f95a1999c"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D8494" w14:textId="14A77E59" w:rsidR="009F716B" w:rsidRPr="009F716B" w:rsidRDefault="009F716B" w:rsidP="009F716B">
                          <w:pPr>
                            <w:spacing w:before="0"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FCF115" id="_x0000_t202" coordsize="21600,21600" o:spt="202" path="m,l,21600r21600,l21600,xe">
              <v:stroke joinstyle="miter"/>
              <v:path gradientshapeok="t" o:connecttype="rect"/>
            </v:shapetype>
            <v:shape id="MSIPCM4ed24001bcf9ed8f95a1999c" o:spid="_x0000_s1029" type="#_x0000_t202" alt="{&quot;HashCode&quot;:-1264680268,&quot;Height&quot;:842.0,&quot;Width&quot;:595.0,&quot;Placement&quot;:&quot;Footer&quot;,&quot;Index&quot;:&quot;FirstPage&quot;,&quot;Section&quot;:1,&quot;Top&quot;:0.0,&quot;Left&quot;:0.0}" style="position:absolute;margin-left:0;margin-top:805.45pt;width:595.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" o:allowincell="f" filled="f" stroked="f" strokeweight=".5pt">
              <v:textbox inset=",0,,0">
                <w:txbxContent>
                  <w:p w14:paraId="4F8D8494" w14:textId="14A77E59" w:rsidR="009F716B" w:rsidRPr="009F716B" w:rsidRDefault="009F716B" w:rsidP="009F716B">
                    <w:pPr>
                      <w:spacing w:before="0" w:after="0"/>
                      <w:jc w:val="center"/>
                      <w:rPr>
                        <w:rFonts w:ascii="Calibri" w:hAnsi="Calibri" w:cs="Calibri"/>
                        <w:color w:val="000000"/>
                        <w:sz w:val="24"/>
                      </w:rPr>
                    </w:pPr>
                  </w:p>
                </w:txbxContent>
              </v:textbox>
              <w10:wrap anchorx="page" anchory="page"/>
            </v:shape>
          </w:pict>
        </mc:Fallback>
      </mc:AlternateContent>
    </w:r>
    <w:r w:rsidR="00166F39" w:rsidRPr="00335D5A">
      <w:rPr>
        <w:vertAlign w:val="superscript"/>
        <w:lang w:val="en-AU"/>
      </w:rPr>
      <w:t>©</w:t>
    </w:r>
    <w:r w:rsidR="00166F39" w:rsidRPr="00335D5A">
      <w:rPr>
        <w:lang w:val="en-AU"/>
      </w:rPr>
      <w:t xml:space="preserve"> Victorian Small Business Commission</w:t>
    </w:r>
    <w:r w:rsidR="00EB5020">
      <w:rPr>
        <w:lang w:val="en-AU"/>
      </w:rPr>
      <w:t xml:space="preserve">. Published </w:t>
    </w:r>
    <w:r w:rsidR="000240BC">
      <w:rPr>
        <w:lang w:val="en-AU"/>
      </w:rPr>
      <w:t>September</w:t>
    </w:r>
    <w:r w:rsidR="000240BC" w:rsidRPr="00933630">
      <w:rPr>
        <w:lang w:val="en-AU"/>
      </w:rPr>
      <w:t xml:space="preserve"> 20</w:t>
    </w:r>
    <w:r w:rsidR="000240BC">
      <w:rPr>
        <w:lang w:val="en-AU"/>
      </w:rPr>
      <w:t>23</w:t>
    </w:r>
    <w:r w:rsidR="00EB5020">
      <w:rPr>
        <w:lang w:val="en-AU"/>
      </w:rPr>
      <w:t>.</w:t>
    </w:r>
    <w:r w:rsidR="00166F39">
      <w:rPr>
        <w:lang w:val="en-AU"/>
      </w:rPr>
      <w:tab/>
    </w:r>
    <w:r w:rsidR="006B5ACF">
      <w:ptab w:relativeTo="margin" w:alignment="right" w:leader="none"/>
    </w:r>
    <w:r w:rsidR="006B5ACF" w:rsidRPr="006B5ACF">
      <w:t xml:space="preserve"> </w:t>
    </w:r>
    <w:sdt>
      <w:sdtPr>
        <w:id w:val="78495027"/>
        <w:docPartObj>
          <w:docPartGallery w:val="Page Numbers (Bottom of Page)"/>
          <w:docPartUnique/>
        </w:docPartObj>
      </w:sdtPr>
      <w:sdtEndPr>
        <w:rPr>
          <w:noProof/>
        </w:rPr>
      </w:sdtEndPr>
      <w:sdtContent>
        <w:r w:rsidR="006B5ACF">
          <w:fldChar w:fldCharType="begin"/>
        </w:r>
        <w:r w:rsidR="006B5ACF">
          <w:instrText xml:space="preserve"> PAGE   \* MERGEFORMAT </w:instrText>
        </w:r>
        <w:r w:rsidR="006B5ACF">
          <w:fldChar w:fldCharType="separate"/>
        </w:r>
        <w:r w:rsidR="006B5ACF">
          <w:t>1</w:t>
        </w:r>
        <w:r w:rsidR="006B5AC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C5A6" w14:textId="77777777" w:rsidR="007221BD" w:rsidRDefault="007221BD" w:rsidP="00C030FD">
      <w:pPr>
        <w:spacing w:before="0" w:after="0" w:line="240" w:lineRule="auto"/>
      </w:pPr>
      <w:r>
        <w:separator/>
      </w:r>
    </w:p>
  </w:footnote>
  <w:footnote w:type="continuationSeparator" w:id="0">
    <w:p w14:paraId="13C001F1" w14:textId="77777777" w:rsidR="007221BD" w:rsidRDefault="007221BD" w:rsidP="00C030FD">
      <w:pPr>
        <w:spacing w:before="0" w:after="0" w:line="240" w:lineRule="auto"/>
      </w:pPr>
      <w:r>
        <w:continuationSeparator/>
      </w:r>
    </w:p>
  </w:footnote>
  <w:footnote w:type="continuationNotice" w:id="1">
    <w:p w14:paraId="3BC0BA8D" w14:textId="77777777" w:rsidR="007221BD" w:rsidRDefault="007221B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ACB9" w14:textId="47B414F1" w:rsidR="00180ABF" w:rsidRPr="00346563" w:rsidRDefault="009F716B" w:rsidP="00346563">
    <w:pPr>
      <w:pStyle w:val="Header"/>
      <w:jc w:val="right"/>
    </w:pPr>
    <w:r>
      <w:rPr>
        <w:noProof/>
      </w:rPr>
      <mc:AlternateContent>
        <mc:Choice Requires="wps">
          <w:drawing>
            <wp:anchor distT="0" distB="0" distL="114300" distR="114300" simplePos="0" relativeHeight="251658242" behindDoc="0" locked="0" layoutInCell="0" allowOverlap="1" wp14:anchorId="62944547" wp14:editId="6FB0B710">
              <wp:simplePos x="0" y="0"/>
              <wp:positionH relativeFrom="page">
                <wp:posOffset>0</wp:posOffset>
              </wp:positionH>
              <wp:positionV relativeFrom="page">
                <wp:posOffset>190500</wp:posOffset>
              </wp:positionV>
              <wp:extent cx="7562850" cy="273050"/>
              <wp:effectExtent l="0" t="0" r="0" b="12700"/>
              <wp:wrapNone/>
              <wp:docPr id="4" name="MSIPCM52dd4f4f90450a6bb4681a30" descr="{&quot;HashCode&quot;:-128881783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3DDF64" w14:textId="78A6C76A" w:rsidR="009F716B" w:rsidRPr="009F716B" w:rsidRDefault="009F716B" w:rsidP="009F716B">
                          <w:pPr>
                            <w:spacing w:before="0"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944547" id="_x0000_t202" coordsize="21600,21600" o:spt="202" path="m,l,21600r21600,l21600,xe">
              <v:stroke joinstyle="miter"/>
              <v:path gradientshapeok="t" o:connecttype="rect"/>
            </v:shapetype>
            <v:shape id="MSIPCM52dd4f4f90450a6bb4681a30" o:spid="_x0000_s1026" type="#_x0000_t202" alt="{&quot;HashCode&quot;:-1288817837,&quot;Height&quot;:842.0,&quot;Width&quot;:595.0,&quot;Placement&quot;:&quot;Header&quot;,&quot;Index&quot;:&quot;Primary&quot;,&quot;Section&quot;:1,&quot;Top&quot;:0.0,&quot;Left&quot;:0.0}" style="position:absolute;left:0;text-align:left;margin-left:0;margin-top:15pt;width:595.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" o:allowincell="f" filled="f" stroked="f" strokeweight=".5pt">
              <v:textbox inset=",0,,0">
                <w:txbxContent>
                  <w:p w14:paraId="683DDF64" w14:textId="78A6C76A" w:rsidR="009F716B" w:rsidRPr="009F716B" w:rsidRDefault="009F716B" w:rsidP="009F716B">
                    <w:pPr>
                      <w:spacing w:before="0" w:after="0"/>
                      <w:jc w:val="center"/>
                      <w:rPr>
                        <w:rFonts w:ascii="Calibri" w:hAnsi="Calibri" w:cs="Calibri"/>
                        <w:color w:val="000000"/>
                        <w:sz w:val="24"/>
                      </w:rPr>
                    </w:pPr>
                  </w:p>
                </w:txbxContent>
              </v:textbox>
              <w10:wrap anchorx="page" anchory="page"/>
            </v:shape>
          </w:pict>
        </mc:Fallback>
      </mc:AlternateContent>
    </w:r>
    <w:r w:rsidR="00180ABF">
      <w:rPr>
        <w:noProof/>
      </w:rPr>
      <w:drawing>
        <wp:inline distT="0" distB="0" distL="0" distR="0" wp14:anchorId="5168BAEF" wp14:editId="39D849A0">
          <wp:extent cx="1440000" cy="528106"/>
          <wp:effectExtent l="0" t="0" r="825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52810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1F31" w14:textId="68C6FDAA" w:rsidR="00C030FD" w:rsidRDefault="009F716B" w:rsidP="00346563">
    <w:pPr>
      <w:spacing w:after="200"/>
      <w:jc w:val="right"/>
    </w:pPr>
    <w:r>
      <w:rPr>
        <w:noProof/>
      </w:rPr>
      <mc:AlternateContent>
        <mc:Choice Requires="wps">
          <w:drawing>
            <wp:anchor distT="0" distB="0" distL="114300" distR="114300" simplePos="0" relativeHeight="251658243" behindDoc="0" locked="0" layoutInCell="0" allowOverlap="1" wp14:anchorId="34FE6309" wp14:editId="237B1106">
              <wp:simplePos x="0" y="0"/>
              <wp:positionH relativeFrom="page">
                <wp:posOffset>0</wp:posOffset>
              </wp:positionH>
              <wp:positionV relativeFrom="page">
                <wp:posOffset>190500</wp:posOffset>
              </wp:positionV>
              <wp:extent cx="7562850" cy="273050"/>
              <wp:effectExtent l="0" t="0" r="0" b="12700"/>
              <wp:wrapNone/>
              <wp:docPr id="6" name="MSIPCM86d3454c996204ff68b4e11c" descr="{&quot;HashCode&quot;:-1288817837,&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83AA9C" w14:textId="7A1CB687" w:rsidR="009F716B" w:rsidRPr="009F716B" w:rsidRDefault="009F716B" w:rsidP="009F716B">
                          <w:pPr>
                            <w:spacing w:before="0"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4FE6309" id="_x0000_t202" coordsize="21600,21600" o:spt="202" path="m,l,21600r21600,l21600,xe">
              <v:stroke joinstyle="miter"/>
              <v:path gradientshapeok="t" o:connecttype="rect"/>
            </v:shapetype>
            <v:shape id="MSIPCM86d3454c996204ff68b4e11c" o:spid="_x0000_s1028" type="#_x0000_t202" alt="{&quot;HashCode&quot;:-1288817837,&quot;Height&quot;:842.0,&quot;Width&quot;:595.0,&quot;Placement&quot;:&quot;Header&quot;,&quot;Index&quot;:&quot;FirstPage&quot;,&quot;Section&quot;:1,&quot;Top&quot;:0.0,&quot;Left&quot;:0.0}" style="position:absolute;left:0;text-align:left;margin-left:0;margin-top:15pt;width:595.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" o:allowincell="f" filled="f" stroked="f" strokeweight=".5pt">
              <v:textbox inset=",0,,0">
                <w:txbxContent>
                  <w:p w14:paraId="3883AA9C" w14:textId="7A1CB687" w:rsidR="009F716B" w:rsidRPr="009F716B" w:rsidRDefault="009F716B" w:rsidP="009F716B">
                    <w:pPr>
                      <w:spacing w:before="0" w:after="0"/>
                      <w:jc w:val="center"/>
                      <w:rPr>
                        <w:rFonts w:ascii="Calibri" w:hAnsi="Calibri" w:cs="Calibri"/>
                        <w:color w:val="000000"/>
                        <w:sz w:val="24"/>
                      </w:rPr>
                    </w:pPr>
                  </w:p>
                </w:txbxContent>
              </v:textbox>
              <w10:wrap anchorx="page" anchory="page"/>
            </v:shape>
          </w:pict>
        </mc:Fallback>
      </mc:AlternateContent>
    </w:r>
    <w:r w:rsidR="00C030FD">
      <w:rPr>
        <w:noProof/>
      </w:rPr>
      <w:drawing>
        <wp:inline distT="0" distB="0" distL="0" distR="0" wp14:anchorId="398D610F" wp14:editId="7FD13F6E">
          <wp:extent cx="1440000" cy="528106"/>
          <wp:effectExtent l="0" t="0" r="825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5281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3299"/>
    <w:multiLevelType w:val="hybridMultilevel"/>
    <w:tmpl w:val="9216C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47AA7"/>
    <w:multiLevelType w:val="hybridMultilevel"/>
    <w:tmpl w:val="6174F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B7F61"/>
    <w:multiLevelType w:val="hybridMultilevel"/>
    <w:tmpl w:val="DCE26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5556E"/>
    <w:multiLevelType w:val="hybridMultilevel"/>
    <w:tmpl w:val="49A84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E249B"/>
    <w:multiLevelType w:val="hybridMultilevel"/>
    <w:tmpl w:val="1006F4EE"/>
    <w:lvl w:ilvl="0" w:tplc="E148201C">
      <w:start w:val="1"/>
      <w:numFmt w:val="bullet"/>
      <w:lvlText w:val=""/>
      <w:lvlJc w:val="left"/>
      <w:pPr>
        <w:ind w:left="720" w:hanging="360"/>
      </w:pPr>
      <w:rPr>
        <w:rFonts w:ascii="Wingdings 2" w:hAnsi="Wingdings 2" w:hint="default"/>
        <w:color w:val="0081C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E22E5D"/>
    <w:multiLevelType w:val="hybridMultilevel"/>
    <w:tmpl w:val="A7808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52367"/>
    <w:multiLevelType w:val="hybridMultilevel"/>
    <w:tmpl w:val="33D2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65361"/>
    <w:multiLevelType w:val="hybridMultilevel"/>
    <w:tmpl w:val="FCC49722"/>
    <w:lvl w:ilvl="0" w:tplc="BA0AB46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D03E85"/>
    <w:multiLevelType w:val="hybridMultilevel"/>
    <w:tmpl w:val="6FF2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E1D18"/>
    <w:multiLevelType w:val="hybridMultilevel"/>
    <w:tmpl w:val="C79C2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C23E4F"/>
    <w:multiLevelType w:val="hybridMultilevel"/>
    <w:tmpl w:val="46383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714D49"/>
    <w:multiLevelType w:val="hybridMultilevel"/>
    <w:tmpl w:val="4C6E6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8537EF"/>
    <w:multiLevelType w:val="hybridMultilevel"/>
    <w:tmpl w:val="B60A51FC"/>
    <w:lvl w:ilvl="0" w:tplc="37729962">
      <w:start w:val="1"/>
      <w:numFmt w:val="bullet"/>
      <w:pStyle w:val="ListParagraph"/>
      <w:lvlText w:val="•"/>
      <w:lvlJc w:val="left"/>
      <w:pPr>
        <w:ind w:left="360" w:hanging="360"/>
      </w:pPr>
      <w:rPr>
        <w:rFonts w:ascii="Arial Bold" w:hAnsi="Arial Bold" w:cs="Times New Roman" w:hint="default"/>
        <w:b/>
        <w:i w:val="0"/>
        <w:position w:val="0"/>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CC722C"/>
    <w:multiLevelType w:val="hybridMultilevel"/>
    <w:tmpl w:val="9732E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532A19"/>
    <w:multiLevelType w:val="hybridMultilevel"/>
    <w:tmpl w:val="52341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4F42A9"/>
    <w:multiLevelType w:val="hybridMultilevel"/>
    <w:tmpl w:val="FA622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F9026E"/>
    <w:multiLevelType w:val="hybridMultilevel"/>
    <w:tmpl w:val="E4D8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C51A80"/>
    <w:multiLevelType w:val="hybridMultilevel"/>
    <w:tmpl w:val="B23AD3FA"/>
    <w:lvl w:ilvl="0" w:tplc="E148201C">
      <w:start w:val="1"/>
      <w:numFmt w:val="bullet"/>
      <w:lvlText w:val=""/>
      <w:lvlJc w:val="left"/>
      <w:pPr>
        <w:ind w:left="720" w:hanging="360"/>
      </w:pPr>
      <w:rPr>
        <w:rFonts w:ascii="Wingdings 2" w:hAnsi="Wingdings 2" w:hint="default"/>
        <w:color w:val="0081C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837600">
    <w:abstractNumId w:val="12"/>
  </w:num>
  <w:num w:numId="2" w16cid:durableId="574125751">
    <w:abstractNumId w:val="15"/>
  </w:num>
  <w:num w:numId="3" w16cid:durableId="737171545">
    <w:abstractNumId w:val="10"/>
  </w:num>
  <w:num w:numId="4" w16cid:durableId="684940789">
    <w:abstractNumId w:val="14"/>
  </w:num>
  <w:num w:numId="5" w16cid:durableId="376973229">
    <w:abstractNumId w:val="7"/>
  </w:num>
  <w:num w:numId="6" w16cid:durableId="331375693">
    <w:abstractNumId w:val="4"/>
  </w:num>
  <w:num w:numId="7" w16cid:durableId="126239489">
    <w:abstractNumId w:val="17"/>
  </w:num>
  <w:num w:numId="8" w16cid:durableId="417216248">
    <w:abstractNumId w:val="13"/>
  </w:num>
  <w:num w:numId="9" w16cid:durableId="112407092">
    <w:abstractNumId w:val="9"/>
  </w:num>
  <w:num w:numId="10" w16cid:durableId="271474380">
    <w:abstractNumId w:val="11"/>
  </w:num>
  <w:num w:numId="11" w16cid:durableId="1422869750">
    <w:abstractNumId w:val="0"/>
  </w:num>
  <w:num w:numId="12" w16cid:durableId="1285889482">
    <w:abstractNumId w:val="2"/>
  </w:num>
  <w:num w:numId="13" w16cid:durableId="218631110">
    <w:abstractNumId w:val="3"/>
  </w:num>
  <w:num w:numId="14" w16cid:durableId="503396841">
    <w:abstractNumId w:val="1"/>
  </w:num>
  <w:num w:numId="15" w16cid:durableId="420831935">
    <w:abstractNumId w:val="5"/>
  </w:num>
  <w:num w:numId="16" w16cid:durableId="1990285959">
    <w:abstractNumId w:val="8"/>
  </w:num>
  <w:num w:numId="17" w16cid:durableId="610665801">
    <w:abstractNumId w:val="16"/>
  </w:num>
  <w:num w:numId="18" w16cid:durableId="1110665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defaultTabStop w:val="1701"/>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D5"/>
    <w:rsid w:val="000240BC"/>
    <w:rsid w:val="000256B1"/>
    <w:rsid w:val="00025F02"/>
    <w:rsid w:val="00031BDD"/>
    <w:rsid w:val="0003303D"/>
    <w:rsid w:val="00036620"/>
    <w:rsid w:val="00042578"/>
    <w:rsid w:val="00053576"/>
    <w:rsid w:val="00054F22"/>
    <w:rsid w:val="000601B2"/>
    <w:rsid w:val="00060B81"/>
    <w:rsid w:val="0007078A"/>
    <w:rsid w:val="0007135E"/>
    <w:rsid w:val="00073FBD"/>
    <w:rsid w:val="0007449C"/>
    <w:rsid w:val="00080DED"/>
    <w:rsid w:val="000840B5"/>
    <w:rsid w:val="00085899"/>
    <w:rsid w:val="00086004"/>
    <w:rsid w:val="000909DD"/>
    <w:rsid w:val="00092FA5"/>
    <w:rsid w:val="00094B1B"/>
    <w:rsid w:val="000953D7"/>
    <w:rsid w:val="00097D61"/>
    <w:rsid w:val="000A012D"/>
    <w:rsid w:val="000A132A"/>
    <w:rsid w:val="000A2B49"/>
    <w:rsid w:val="000A6896"/>
    <w:rsid w:val="000A6B1E"/>
    <w:rsid w:val="000B0E8C"/>
    <w:rsid w:val="000B5072"/>
    <w:rsid w:val="000C4203"/>
    <w:rsid w:val="000C477A"/>
    <w:rsid w:val="000C4C78"/>
    <w:rsid w:val="000C7DC3"/>
    <w:rsid w:val="000D3C91"/>
    <w:rsid w:val="000E0D35"/>
    <w:rsid w:val="000E47FE"/>
    <w:rsid w:val="000F4FDB"/>
    <w:rsid w:val="00102A0A"/>
    <w:rsid w:val="00103949"/>
    <w:rsid w:val="00105FA6"/>
    <w:rsid w:val="00110678"/>
    <w:rsid w:val="0011489A"/>
    <w:rsid w:val="0013013C"/>
    <w:rsid w:val="00131E7A"/>
    <w:rsid w:val="00131F31"/>
    <w:rsid w:val="001323C5"/>
    <w:rsid w:val="001334EE"/>
    <w:rsid w:val="001369A8"/>
    <w:rsid w:val="001369CF"/>
    <w:rsid w:val="00137636"/>
    <w:rsid w:val="00144E8A"/>
    <w:rsid w:val="00152EC4"/>
    <w:rsid w:val="00156EA6"/>
    <w:rsid w:val="00166F39"/>
    <w:rsid w:val="00180ABF"/>
    <w:rsid w:val="001832D1"/>
    <w:rsid w:val="00183750"/>
    <w:rsid w:val="001900B6"/>
    <w:rsid w:val="0019769D"/>
    <w:rsid w:val="001A1B18"/>
    <w:rsid w:val="001A280B"/>
    <w:rsid w:val="001A725B"/>
    <w:rsid w:val="001B0A53"/>
    <w:rsid w:val="001B2D44"/>
    <w:rsid w:val="001C0A1A"/>
    <w:rsid w:val="001C1653"/>
    <w:rsid w:val="001C3411"/>
    <w:rsid w:val="001C447C"/>
    <w:rsid w:val="001C7FA0"/>
    <w:rsid w:val="001D13E8"/>
    <w:rsid w:val="001D1DFF"/>
    <w:rsid w:val="001D32F7"/>
    <w:rsid w:val="001D4040"/>
    <w:rsid w:val="001D439B"/>
    <w:rsid w:val="001E0FCA"/>
    <w:rsid w:val="001E5A17"/>
    <w:rsid w:val="001F64F3"/>
    <w:rsid w:val="0020216A"/>
    <w:rsid w:val="00212C99"/>
    <w:rsid w:val="00223DD8"/>
    <w:rsid w:val="00236DDA"/>
    <w:rsid w:val="00243617"/>
    <w:rsid w:val="00250309"/>
    <w:rsid w:val="00251212"/>
    <w:rsid w:val="0025636F"/>
    <w:rsid w:val="00260616"/>
    <w:rsid w:val="00261791"/>
    <w:rsid w:val="00261F00"/>
    <w:rsid w:val="0026497C"/>
    <w:rsid w:val="002716EB"/>
    <w:rsid w:val="00272089"/>
    <w:rsid w:val="002760EC"/>
    <w:rsid w:val="002C304F"/>
    <w:rsid w:val="002C6EB1"/>
    <w:rsid w:val="002D3006"/>
    <w:rsid w:val="002D4E10"/>
    <w:rsid w:val="002D57B9"/>
    <w:rsid w:val="002D5E96"/>
    <w:rsid w:val="002E1903"/>
    <w:rsid w:val="002F71D9"/>
    <w:rsid w:val="00306A2B"/>
    <w:rsid w:val="00316303"/>
    <w:rsid w:val="00321FC6"/>
    <w:rsid w:val="00322A6C"/>
    <w:rsid w:val="00322E03"/>
    <w:rsid w:val="00330753"/>
    <w:rsid w:val="00330900"/>
    <w:rsid w:val="00337657"/>
    <w:rsid w:val="00344598"/>
    <w:rsid w:val="00346563"/>
    <w:rsid w:val="00346DC6"/>
    <w:rsid w:val="00352CFD"/>
    <w:rsid w:val="003646A2"/>
    <w:rsid w:val="003659EA"/>
    <w:rsid w:val="0037076B"/>
    <w:rsid w:val="00375FEC"/>
    <w:rsid w:val="0037608C"/>
    <w:rsid w:val="00377A98"/>
    <w:rsid w:val="00380DF0"/>
    <w:rsid w:val="0038365A"/>
    <w:rsid w:val="00385055"/>
    <w:rsid w:val="00394A9E"/>
    <w:rsid w:val="003A03F6"/>
    <w:rsid w:val="003A1FD9"/>
    <w:rsid w:val="003A3302"/>
    <w:rsid w:val="003A5B17"/>
    <w:rsid w:val="003B0F37"/>
    <w:rsid w:val="003C6770"/>
    <w:rsid w:val="003D327C"/>
    <w:rsid w:val="003E6265"/>
    <w:rsid w:val="0040090F"/>
    <w:rsid w:val="004019D5"/>
    <w:rsid w:val="00402CBD"/>
    <w:rsid w:val="0040639C"/>
    <w:rsid w:val="00412A1C"/>
    <w:rsid w:val="00416307"/>
    <w:rsid w:val="004168F8"/>
    <w:rsid w:val="00426F65"/>
    <w:rsid w:val="00427141"/>
    <w:rsid w:val="00432D4B"/>
    <w:rsid w:val="00433995"/>
    <w:rsid w:val="004411AF"/>
    <w:rsid w:val="00441458"/>
    <w:rsid w:val="00441F77"/>
    <w:rsid w:val="00445897"/>
    <w:rsid w:val="00446950"/>
    <w:rsid w:val="0044785C"/>
    <w:rsid w:val="004504F7"/>
    <w:rsid w:val="004521DA"/>
    <w:rsid w:val="00461EB1"/>
    <w:rsid w:val="00472080"/>
    <w:rsid w:val="0047316D"/>
    <w:rsid w:val="004776FF"/>
    <w:rsid w:val="00480738"/>
    <w:rsid w:val="0048185B"/>
    <w:rsid w:val="00481E32"/>
    <w:rsid w:val="00484D57"/>
    <w:rsid w:val="004933D5"/>
    <w:rsid w:val="00493523"/>
    <w:rsid w:val="00497311"/>
    <w:rsid w:val="004B37A9"/>
    <w:rsid w:val="004B5956"/>
    <w:rsid w:val="004C2F4F"/>
    <w:rsid w:val="004E3C0A"/>
    <w:rsid w:val="004F7DBF"/>
    <w:rsid w:val="005204B1"/>
    <w:rsid w:val="005230B9"/>
    <w:rsid w:val="005234AF"/>
    <w:rsid w:val="005249A4"/>
    <w:rsid w:val="00526C06"/>
    <w:rsid w:val="00527062"/>
    <w:rsid w:val="00542E6A"/>
    <w:rsid w:val="00550475"/>
    <w:rsid w:val="00551A77"/>
    <w:rsid w:val="005534DB"/>
    <w:rsid w:val="00556E7B"/>
    <w:rsid w:val="00562CB8"/>
    <w:rsid w:val="00563DD5"/>
    <w:rsid w:val="00564C01"/>
    <w:rsid w:val="005710F9"/>
    <w:rsid w:val="00575197"/>
    <w:rsid w:val="00580FB0"/>
    <w:rsid w:val="005833F9"/>
    <w:rsid w:val="005848FD"/>
    <w:rsid w:val="00587608"/>
    <w:rsid w:val="00591F74"/>
    <w:rsid w:val="005945B7"/>
    <w:rsid w:val="0059550C"/>
    <w:rsid w:val="0059567A"/>
    <w:rsid w:val="005A2527"/>
    <w:rsid w:val="005B0383"/>
    <w:rsid w:val="005B0427"/>
    <w:rsid w:val="005C32E9"/>
    <w:rsid w:val="005C3A09"/>
    <w:rsid w:val="005C5401"/>
    <w:rsid w:val="005C5C15"/>
    <w:rsid w:val="005D122D"/>
    <w:rsid w:val="005E0A7A"/>
    <w:rsid w:val="005E3724"/>
    <w:rsid w:val="005E797B"/>
    <w:rsid w:val="0060134E"/>
    <w:rsid w:val="00607655"/>
    <w:rsid w:val="00610985"/>
    <w:rsid w:val="00622D64"/>
    <w:rsid w:val="006234FD"/>
    <w:rsid w:val="00624A19"/>
    <w:rsid w:val="0062597F"/>
    <w:rsid w:val="00630582"/>
    <w:rsid w:val="006323B4"/>
    <w:rsid w:val="00633130"/>
    <w:rsid w:val="00637797"/>
    <w:rsid w:val="00644F6C"/>
    <w:rsid w:val="00653B9D"/>
    <w:rsid w:val="006602E2"/>
    <w:rsid w:val="00661EB7"/>
    <w:rsid w:val="00663B52"/>
    <w:rsid w:val="006765BB"/>
    <w:rsid w:val="00681E4D"/>
    <w:rsid w:val="00683265"/>
    <w:rsid w:val="00687B5F"/>
    <w:rsid w:val="00694B9A"/>
    <w:rsid w:val="00696FE4"/>
    <w:rsid w:val="006B5ACF"/>
    <w:rsid w:val="006B5FF5"/>
    <w:rsid w:val="006C3293"/>
    <w:rsid w:val="006C3EC9"/>
    <w:rsid w:val="006C50C0"/>
    <w:rsid w:val="006E310B"/>
    <w:rsid w:val="006E5CEF"/>
    <w:rsid w:val="006F1A71"/>
    <w:rsid w:val="006F49D0"/>
    <w:rsid w:val="00700FE6"/>
    <w:rsid w:val="0072106F"/>
    <w:rsid w:val="007221BD"/>
    <w:rsid w:val="00723366"/>
    <w:rsid w:val="0073205C"/>
    <w:rsid w:val="007360CF"/>
    <w:rsid w:val="00745B50"/>
    <w:rsid w:val="0074673D"/>
    <w:rsid w:val="00752E8A"/>
    <w:rsid w:val="007545F6"/>
    <w:rsid w:val="00767DE1"/>
    <w:rsid w:val="007956D9"/>
    <w:rsid w:val="007A334B"/>
    <w:rsid w:val="007E3E1D"/>
    <w:rsid w:val="007E40E2"/>
    <w:rsid w:val="007E49F7"/>
    <w:rsid w:val="007E7840"/>
    <w:rsid w:val="007F128A"/>
    <w:rsid w:val="007F48B2"/>
    <w:rsid w:val="0081250D"/>
    <w:rsid w:val="008140A5"/>
    <w:rsid w:val="0082300E"/>
    <w:rsid w:val="00825152"/>
    <w:rsid w:val="00827269"/>
    <w:rsid w:val="008335EE"/>
    <w:rsid w:val="00842830"/>
    <w:rsid w:val="00851639"/>
    <w:rsid w:val="00854633"/>
    <w:rsid w:val="00855356"/>
    <w:rsid w:val="00873661"/>
    <w:rsid w:val="00881F87"/>
    <w:rsid w:val="008832B5"/>
    <w:rsid w:val="0088371F"/>
    <w:rsid w:val="008A023A"/>
    <w:rsid w:val="008A40F0"/>
    <w:rsid w:val="008B180C"/>
    <w:rsid w:val="008C18BA"/>
    <w:rsid w:val="008C7D8A"/>
    <w:rsid w:val="008D5A89"/>
    <w:rsid w:val="008E261D"/>
    <w:rsid w:val="008F7612"/>
    <w:rsid w:val="00915140"/>
    <w:rsid w:val="00915773"/>
    <w:rsid w:val="009243EC"/>
    <w:rsid w:val="00924750"/>
    <w:rsid w:val="009262AD"/>
    <w:rsid w:val="00931900"/>
    <w:rsid w:val="00933630"/>
    <w:rsid w:val="00934DD1"/>
    <w:rsid w:val="00944B44"/>
    <w:rsid w:val="009466AE"/>
    <w:rsid w:val="00946BB4"/>
    <w:rsid w:val="00953CE6"/>
    <w:rsid w:val="00962912"/>
    <w:rsid w:val="0096319D"/>
    <w:rsid w:val="00972ECB"/>
    <w:rsid w:val="009738DB"/>
    <w:rsid w:val="009854BD"/>
    <w:rsid w:val="00995094"/>
    <w:rsid w:val="009B0948"/>
    <w:rsid w:val="009B5DAE"/>
    <w:rsid w:val="009B7C9C"/>
    <w:rsid w:val="009C0DDE"/>
    <w:rsid w:val="009C6AEA"/>
    <w:rsid w:val="009D0027"/>
    <w:rsid w:val="009D087D"/>
    <w:rsid w:val="009D3A96"/>
    <w:rsid w:val="009E2F84"/>
    <w:rsid w:val="009E5D61"/>
    <w:rsid w:val="009F5E48"/>
    <w:rsid w:val="009F6E9D"/>
    <w:rsid w:val="009F716B"/>
    <w:rsid w:val="00A012FB"/>
    <w:rsid w:val="00A019A6"/>
    <w:rsid w:val="00A40A90"/>
    <w:rsid w:val="00A42A7C"/>
    <w:rsid w:val="00A510B1"/>
    <w:rsid w:val="00A53EEB"/>
    <w:rsid w:val="00A5658D"/>
    <w:rsid w:val="00A60FA0"/>
    <w:rsid w:val="00A75CED"/>
    <w:rsid w:val="00A85597"/>
    <w:rsid w:val="00A860FC"/>
    <w:rsid w:val="00A92C52"/>
    <w:rsid w:val="00AA1635"/>
    <w:rsid w:val="00AA3BA3"/>
    <w:rsid w:val="00AC6A58"/>
    <w:rsid w:val="00AC701B"/>
    <w:rsid w:val="00AE5093"/>
    <w:rsid w:val="00AF0AA4"/>
    <w:rsid w:val="00B111F2"/>
    <w:rsid w:val="00B134E2"/>
    <w:rsid w:val="00B23D7A"/>
    <w:rsid w:val="00B27A34"/>
    <w:rsid w:val="00B323D2"/>
    <w:rsid w:val="00B420F3"/>
    <w:rsid w:val="00B42B72"/>
    <w:rsid w:val="00B42EAC"/>
    <w:rsid w:val="00B43E44"/>
    <w:rsid w:val="00B51D64"/>
    <w:rsid w:val="00B54F23"/>
    <w:rsid w:val="00B649CA"/>
    <w:rsid w:val="00B7681E"/>
    <w:rsid w:val="00B91880"/>
    <w:rsid w:val="00B93AB0"/>
    <w:rsid w:val="00B964BE"/>
    <w:rsid w:val="00BA4149"/>
    <w:rsid w:val="00BA6778"/>
    <w:rsid w:val="00BC5B6F"/>
    <w:rsid w:val="00BC5DAC"/>
    <w:rsid w:val="00BC6F2A"/>
    <w:rsid w:val="00BD7524"/>
    <w:rsid w:val="00BE67E2"/>
    <w:rsid w:val="00BF0B91"/>
    <w:rsid w:val="00BF13F5"/>
    <w:rsid w:val="00BF5545"/>
    <w:rsid w:val="00C030FD"/>
    <w:rsid w:val="00C0579F"/>
    <w:rsid w:val="00C07E99"/>
    <w:rsid w:val="00C20E44"/>
    <w:rsid w:val="00C2104C"/>
    <w:rsid w:val="00C2269F"/>
    <w:rsid w:val="00C62190"/>
    <w:rsid w:val="00C6758E"/>
    <w:rsid w:val="00C73C25"/>
    <w:rsid w:val="00C80F34"/>
    <w:rsid w:val="00C82368"/>
    <w:rsid w:val="00C84E82"/>
    <w:rsid w:val="00C97C1A"/>
    <w:rsid w:val="00CA75CE"/>
    <w:rsid w:val="00CB0AD1"/>
    <w:rsid w:val="00CB26DA"/>
    <w:rsid w:val="00CB5A97"/>
    <w:rsid w:val="00CD0E6A"/>
    <w:rsid w:val="00CD2FBA"/>
    <w:rsid w:val="00CD315A"/>
    <w:rsid w:val="00CD6DD2"/>
    <w:rsid w:val="00CD733E"/>
    <w:rsid w:val="00CE5566"/>
    <w:rsid w:val="00CF56F6"/>
    <w:rsid w:val="00CF65CD"/>
    <w:rsid w:val="00D011FF"/>
    <w:rsid w:val="00D07C92"/>
    <w:rsid w:val="00D109F4"/>
    <w:rsid w:val="00D11792"/>
    <w:rsid w:val="00D405A9"/>
    <w:rsid w:val="00D42168"/>
    <w:rsid w:val="00D43C52"/>
    <w:rsid w:val="00D565C1"/>
    <w:rsid w:val="00D56EFE"/>
    <w:rsid w:val="00D61876"/>
    <w:rsid w:val="00D73121"/>
    <w:rsid w:val="00D73961"/>
    <w:rsid w:val="00D92137"/>
    <w:rsid w:val="00D92EA9"/>
    <w:rsid w:val="00D9353C"/>
    <w:rsid w:val="00D96F8A"/>
    <w:rsid w:val="00DA150C"/>
    <w:rsid w:val="00DA4E37"/>
    <w:rsid w:val="00DB2B49"/>
    <w:rsid w:val="00DB2F7A"/>
    <w:rsid w:val="00DB7C31"/>
    <w:rsid w:val="00DC1ABF"/>
    <w:rsid w:val="00DD1397"/>
    <w:rsid w:val="00DD66AB"/>
    <w:rsid w:val="00DE3978"/>
    <w:rsid w:val="00DE5A7C"/>
    <w:rsid w:val="00DE63C5"/>
    <w:rsid w:val="00DF0268"/>
    <w:rsid w:val="00DF050C"/>
    <w:rsid w:val="00DF0914"/>
    <w:rsid w:val="00DF3AB7"/>
    <w:rsid w:val="00DF3BCE"/>
    <w:rsid w:val="00E10B22"/>
    <w:rsid w:val="00E112E4"/>
    <w:rsid w:val="00E11ECD"/>
    <w:rsid w:val="00E21ECB"/>
    <w:rsid w:val="00E22F43"/>
    <w:rsid w:val="00E45E6F"/>
    <w:rsid w:val="00E45FEA"/>
    <w:rsid w:val="00E52077"/>
    <w:rsid w:val="00E6047C"/>
    <w:rsid w:val="00E60750"/>
    <w:rsid w:val="00E640FC"/>
    <w:rsid w:val="00E66126"/>
    <w:rsid w:val="00E706B3"/>
    <w:rsid w:val="00E733F0"/>
    <w:rsid w:val="00E742BC"/>
    <w:rsid w:val="00E81C41"/>
    <w:rsid w:val="00E85A99"/>
    <w:rsid w:val="00EA0A8F"/>
    <w:rsid w:val="00EB106F"/>
    <w:rsid w:val="00EB18E6"/>
    <w:rsid w:val="00EB43A5"/>
    <w:rsid w:val="00EB5020"/>
    <w:rsid w:val="00EB6A41"/>
    <w:rsid w:val="00EC1450"/>
    <w:rsid w:val="00EC2661"/>
    <w:rsid w:val="00EC5FF8"/>
    <w:rsid w:val="00EC77B1"/>
    <w:rsid w:val="00ED69E9"/>
    <w:rsid w:val="00ED73E7"/>
    <w:rsid w:val="00EE7F0B"/>
    <w:rsid w:val="00EF3B1B"/>
    <w:rsid w:val="00F1130D"/>
    <w:rsid w:val="00F17789"/>
    <w:rsid w:val="00F22F07"/>
    <w:rsid w:val="00F2570A"/>
    <w:rsid w:val="00F31542"/>
    <w:rsid w:val="00F31712"/>
    <w:rsid w:val="00F32225"/>
    <w:rsid w:val="00F32E6F"/>
    <w:rsid w:val="00F372C9"/>
    <w:rsid w:val="00F3761E"/>
    <w:rsid w:val="00F70401"/>
    <w:rsid w:val="00F75BC6"/>
    <w:rsid w:val="00FA2AFC"/>
    <w:rsid w:val="00FB01FA"/>
    <w:rsid w:val="00FB1F73"/>
    <w:rsid w:val="00FE32DE"/>
    <w:rsid w:val="00FF1555"/>
    <w:rsid w:val="01813FAE"/>
    <w:rsid w:val="041E7138"/>
    <w:rsid w:val="04665678"/>
    <w:rsid w:val="04B38935"/>
    <w:rsid w:val="0709F2E4"/>
    <w:rsid w:val="07906C13"/>
    <w:rsid w:val="07A7321C"/>
    <w:rsid w:val="083AA630"/>
    <w:rsid w:val="0A8E05C1"/>
    <w:rsid w:val="0C760DBE"/>
    <w:rsid w:val="120F279F"/>
    <w:rsid w:val="127378B0"/>
    <w:rsid w:val="13C490A6"/>
    <w:rsid w:val="15AE8AEB"/>
    <w:rsid w:val="18DBE857"/>
    <w:rsid w:val="1907F475"/>
    <w:rsid w:val="1C138919"/>
    <w:rsid w:val="1C3C62E5"/>
    <w:rsid w:val="1E3F5DDA"/>
    <w:rsid w:val="1E48BCC2"/>
    <w:rsid w:val="21588288"/>
    <w:rsid w:val="2225243A"/>
    <w:rsid w:val="23A91020"/>
    <w:rsid w:val="26EC0204"/>
    <w:rsid w:val="27D676AB"/>
    <w:rsid w:val="2B1C4EA0"/>
    <w:rsid w:val="2B28AE4D"/>
    <w:rsid w:val="2C93C7CF"/>
    <w:rsid w:val="2D1B0490"/>
    <w:rsid w:val="2F693B2B"/>
    <w:rsid w:val="3055559D"/>
    <w:rsid w:val="343CAC4E"/>
    <w:rsid w:val="368359E8"/>
    <w:rsid w:val="3E18256C"/>
    <w:rsid w:val="3E629A8F"/>
    <w:rsid w:val="40A11BCB"/>
    <w:rsid w:val="410206F9"/>
    <w:rsid w:val="47960814"/>
    <w:rsid w:val="48694C9C"/>
    <w:rsid w:val="489B4823"/>
    <w:rsid w:val="491FFE20"/>
    <w:rsid w:val="4932EAF2"/>
    <w:rsid w:val="4B58F77A"/>
    <w:rsid w:val="4EED39EC"/>
    <w:rsid w:val="51B215BA"/>
    <w:rsid w:val="51C9ACBE"/>
    <w:rsid w:val="5304894D"/>
    <w:rsid w:val="544400CA"/>
    <w:rsid w:val="55ABD575"/>
    <w:rsid w:val="5849ED0C"/>
    <w:rsid w:val="5E67B964"/>
    <w:rsid w:val="614A4409"/>
    <w:rsid w:val="618ED835"/>
    <w:rsid w:val="636E406A"/>
    <w:rsid w:val="63B8CA45"/>
    <w:rsid w:val="63DB3823"/>
    <w:rsid w:val="66A369A6"/>
    <w:rsid w:val="68BE8C34"/>
    <w:rsid w:val="68E990EC"/>
    <w:rsid w:val="69D8CB96"/>
    <w:rsid w:val="69F7C50E"/>
    <w:rsid w:val="6D94FBB2"/>
    <w:rsid w:val="6F9C2C77"/>
    <w:rsid w:val="715287FF"/>
    <w:rsid w:val="75A05710"/>
    <w:rsid w:val="75AC713B"/>
    <w:rsid w:val="77676C41"/>
    <w:rsid w:val="7D264352"/>
    <w:rsid w:val="7FBDF9F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152D5"/>
  <w15:docId w15:val="{D0AC4956-1F27-42D0-A8C1-393F8CFC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22D"/>
    <w:pPr>
      <w:spacing w:before="120" w:after="120" w:line="264" w:lineRule="auto"/>
    </w:pPr>
    <w:rPr>
      <w:rFonts w:ascii="Arial" w:eastAsia="Arial" w:hAnsi="Arial" w:cs="Arial"/>
      <w:sz w:val="21"/>
      <w:lang w:val="en-GB" w:eastAsia="en-GB" w:bidi="en-GB"/>
    </w:rPr>
  </w:style>
  <w:style w:type="paragraph" w:styleId="Heading1">
    <w:name w:val="heading 1"/>
    <w:basedOn w:val="Normal"/>
    <w:next w:val="Heading2"/>
    <w:link w:val="Heading1Char"/>
    <w:uiPriority w:val="9"/>
    <w:qFormat/>
    <w:rsid w:val="00A75CED"/>
    <w:pPr>
      <w:spacing w:before="60" w:line="209" w:lineRule="auto"/>
      <w:outlineLvl w:val="0"/>
    </w:pPr>
    <w:rPr>
      <w:rFonts w:asciiTheme="majorHAnsi" w:hAnsiTheme="majorHAnsi"/>
      <w:b/>
      <w:caps/>
      <w:color w:val="0B81C5" w:themeColor="accent1"/>
      <w:sz w:val="28"/>
    </w:rPr>
  </w:style>
  <w:style w:type="paragraph" w:styleId="Heading2">
    <w:name w:val="heading 2"/>
    <w:basedOn w:val="Normal"/>
    <w:next w:val="Heading3"/>
    <w:link w:val="Heading2Char"/>
    <w:uiPriority w:val="9"/>
    <w:unhideWhenUsed/>
    <w:qFormat/>
    <w:rsid w:val="000E47FE"/>
    <w:pPr>
      <w:spacing w:after="60"/>
      <w:ind w:left="23"/>
      <w:outlineLvl w:val="1"/>
    </w:pPr>
    <w:rPr>
      <w:color w:val="0B81C5" w:themeColor="accent1"/>
      <w:sz w:val="24"/>
    </w:rPr>
  </w:style>
  <w:style w:type="paragraph" w:styleId="Heading3">
    <w:name w:val="heading 3"/>
    <w:basedOn w:val="Normal"/>
    <w:next w:val="Normal"/>
    <w:link w:val="Heading3Char"/>
    <w:uiPriority w:val="9"/>
    <w:unhideWhenUsed/>
    <w:qFormat/>
    <w:rsid w:val="00A75CED"/>
    <w:pPr>
      <w:spacing w:after="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20"/>
    </w:pPr>
    <w:rPr>
      <w:szCs w:val="21"/>
    </w:rPr>
  </w:style>
  <w:style w:type="paragraph" w:styleId="ListParagraph">
    <w:name w:val="List Paragraph"/>
    <w:basedOn w:val="Normal"/>
    <w:uiPriority w:val="1"/>
    <w:rsid w:val="00180ABF"/>
    <w:pPr>
      <w:numPr>
        <w:numId w:val="1"/>
      </w:numPr>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C97C1A"/>
    <w:pPr>
      <w:spacing w:before="89" w:line="204" w:lineRule="auto"/>
      <w:ind w:left="23"/>
      <w:contextualSpacing/>
    </w:pPr>
    <w:rPr>
      <w:b/>
      <w:color w:val="FFFFFF"/>
      <w:sz w:val="60"/>
    </w:rPr>
  </w:style>
  <w:style w:type="character" w:customStyle="1" w:styleId="TitleChar">
    <w:name w:val="Title Char"/>
    <w:basedOn w:val="DefaultParagraphFont"/>
    <w:link w:val="Title"/>
    <w:uiPriority w:val="10"/>
    <w:rsid w:val="00C97C1A"/>
    <w:rPr>
      <w:rFonts w:ascii="Arial" w:eastAsia="Arial" w:hAnsi="Arial" w:cs="Arial"/>
      <w:b/>
      <w:color w:val="FFFFFF"/>
      <w:sz w:val="60"/>
      <w:lang w:val="en-GB" w:eastAsia="en-GB" w:bidi="en-GB"/>
    </w:rPr>
  </w:style>
  <w:style w:type="character" w:customStyle="1" w:styleId="Heading1Char">
    <w:name w:val="Heading 1 Char"/>
    <w:basedOn w:val="DefaultParagraphFont"/>
    <w:link w:val="Heading1"/>
    <w:uiPriority w:val="9"/>
    <w:rsid w:val="00A75CED"/>
    <w:rPr>
      <w:rFonts w:asciiTheme="majorHAnsi" w:eastAsia="Arial" w:hAnsiTheme="majorHAnsi" w:cs="Arial"/>
      <w:b/>
      <w:caps/>
      <w:color w:val="0B81C5" w:themeColor="accent1"/>
      <w:sz w:val="28"/>
      <w:lang w:val="en-GB" w:eastAsia="en-GB" w:bidi="en-GB"/>
    </w:rPr>
  </w:style>
  <w:style w:type="paragraph" w:styleId="Subtitle">
    <w:name w:val="Subtitle"/>
    <w:basedOn w:val="Normal"/>
    <w:next w:val="Normal"/>
    <w:link w:val="SubtitleChar"/>
    <w:uiPriority w:val="11"/>
    <w:qFormat/>
    <w:rsid w:val="00C030FD"/>
    <w:pPr>
      <w:spacing w:before="0" w:after="0"/>
      <w:ind w:left="23"/>
      <w:contextualSpacing/>
    </w:pPr>
    <w:rPr>
      <w:color w:val="FFFFFF"/>
      <w:sz w:val="29"/>
    </w:rPr>
  </w:style>
  <w:style w:type="character" w:customStyle="1" w:styleId="SubtitleChar">
    <w:name w:val="Subtitle Char"/>
    <w:basedOn w:val="DefaultParagraphFont"/>
    <w:link w:val="Subtitle"/>
    <w:uiPriority w:val="11"/>
    <w:rsid w:val="00C030FD"/>
    <w:rPr>
      <w:rFonts w:ascii="Arial" w:eastAsia="Arial" w:hAnsi="Arial" w:cs="Arial"/>
      <w:color w:val="FFFFFF"/>
      <w:sz w:val="29"/>
      <w:lang w:val="en-GB" w:eastAsia="en-GB" w:bidi="en-GB"/>
    </w:rPr>
  </w:style>
  <w:style w:type="character" w:customStyle="1" w:styleId="Heading2Char">
    <w:name w:val="Heading 2 Char"/>
    <w:basedOn w:val="DefaultParagraphFont"/>
    <w:link w:val="Heading2"/>
    <w:uiPriority w:val="9"/>
    <w:rsid w:val="000E47FE"/>
    <w:rPr>
      <w:rFonts w:ascii="Arial" w:eastAsia="Arial" w:hAnsi="Arial" w:cs="Arial"/>
      <w:color w:val="0B81C5" w:themeColor="accent1"/>
      <w:sz w:val="24"/>
      <w:lang w:val="en-GB" w:eastAsia="en-GB" w:bidi="en-GB"/>
    </w:rPr>
  </w:style>
  <w:style w:type="character" w:customStyle="1" w:styleId="Heading3Char">
    <w:name w:val="Heading 3 Char"/>
    <w:basedOn w:val="DefaultParagraphFont"/>
    <w:link w:val="Heading3"/>
    <w:uiPriority w:val="9"/>
    <w:rsid w:val="00A75CED"/>
    <w:rPr>
      <w:rFonts w:ascii="Arial" w:eastAsia="Arial" w:hAnsi="Arial" w:cs="Arial"/>
      <w:b/>
      <w:sz w:val="21"/>
      <w:lang w:val="en-GB" w:eastAsia="en-GB" w:bidi="en-GB"/>
    </w:rPr>
  </w:style>
  <w:style w:type="paragraph" w:styleId="Footer">
    <w:name w:val="footer"/>
    <w:basedOn w:val="Normal"/>
    <w:link w:val="FooterChar"/>
    <w:uiPriority w:val="99"/>
    <w:rsid w:val="00C030FD"/>
    <w:pPr>
      <w:pBdr>
        <w:top w:val="single" w:sz="4" w:space="12" w:color="0B81C5" w:themeColor="accent1"/>
      </w:pBdr>
      <w:spacing w:before="14"/>
    </w:pPr>
    <w:rPr>
      <w:color w:val="0081C6"/>
      <w:sz w:val="16"/>
    </w:rPr>
  </w:style>
  <w:style w:type="character" w:customStyle="1" w:styleId="FooterChar">
    <w:name w:val="Footer Char"/>
    <w:basedOn w:val="DefaultParagraphFont"/>
    <w:link w:val="Footer"/>
    <w:uiPriority w:val="99"/>
    <w:rsid w:val="00C030FD"/>
    <w:rPr>
      <w:rFonts w:ascii="Arial" w:eastAsia="Arial" w:hAnsi="Arial" w:cs="Arial"/>
      <w:color w:val="0081C6"/>
      <w:sz w:val="16"/>
      <w:lang w:val="en-GB" w:eastAsia="en-GB" w:bidi="en-GB"/>
    </w:rPr>
  </w:style>
  <w:style w:type="paragraph" w:styleId="Quote">
    <w:name w:val="Quote"/>
    <w:basedOn w:val="BodyText"/>
    <w:next w:val="Normal"/>
    <w:link w:val="QuoteChar"/>
    <w:uiPriority w:val="29"/>
    <w:qFormat/>
    <w:rsid w:val="00C84E82"/>
    <w:pPr>
      <w:spacing w:line="249" w:lineRule="auto"/>
      <w:ind w:left="340" w:right="412"/>
    </w:pPr>
    <w:rPr>
      <w:color w:val="0081C6"/>
      <w:spacing w:val="-7"/>
    </w:rPr>
  </w:style>
  <w:style w:type="character" w:customStyle="1" w:styleId="QuoteChar">
    <w:name w:val="Quote Char"/>
    <w:basedOn w:val="DefaultParagraphFont"/>
    <w:link w:val="Quote"/>
    <w:uiPriority w:val="29"/>
    <w:rsid w:val="00C84E82"/>
    <w:rPr>
      <w:rFonts w:ascii="Arial" w:eastAsia="Arial" w:hAnsi="Arial" w:cs="Arial"/>
      <w:color w:val="0081C6"/>
      <w:spacing w:val="-7"/>
      <w:sz w:val="21"/>
      <w:szCs w:val="21"/>
      <w:lang w:val="en-GB" w:eastAsia="en-GB" w:bidi="en-GB"/>
    </w:rPr>
  </w:style>
  <w:style w:type="table" w:styleId="TableGrid">
    <w:name w:val="Table Grid"/>
    <w:basedOn w:val="TableNormal"/>
    <w:uiPriority w:val="39"/>
    <w:rsid w:val="000D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SBCBlank">
    <w:name w:val="VSBC_Blank"/>
    <w:basedOn w:val="TableNormal"/>
    <w:uiPriority w:val="99"/>
    <w:rsid w:val="000D3C91"/>
    <w:pPr>
      <w:widowControl/>
      <w:autoSpaceDE/>
      <w:autoSpaceDN/>
    </w:pPr>
    <w:rPr>
      <w:sz w:val="21"/>
    </w:rPr>
    <w:tblPr>
      <w:tblCellMar>
        <w:left w:w="0" w:type="dxa"/>
        <w:right w:w="0" w:type="dxa"/>
      </w:tblCellMar>
    </w:tblPr>
  </w:style>
  <w:style w:type="paragraph" w:styleId="Header">
    <w:name w:val="header"/>
    <w:basedOn w:val="Footer"/>
    <w:link w:val="HeaderChar"/>
    <w:uiPriority w:val="99"/>
    <w:rsid w:val="00346563"/>
    <w:pPr>
      <w:pBdr>
        <w:top w:val="none" w:sz="0" w:space="0" w:color="auto"/>
        <w:bottom w:val="single" w:sz="4" w:space="12" w:color="0B81C5" w:themeColor="accent1"/>
      </w:pBdr>
      <w:spacing w:after="600"/>
    </w:pPr>
  </w:style>
  <w:style w:type="character" w:customStyle="1" w:styleId="HeaderChar">
    <w:name w:val="Header Char"/>
    <w:basedOn w:val="DefaultParagraphFont"/>
    <w:link w:val="Header"/>
    <w:uiPriority w:val="99"/>
    <w:rsid w:val="00346563"/>
    <w:rPr>
      <w:rFonts w:ascii="Arial" w:eastAsia="Arial" w:hAnsi="Arial" w:cs="Arial"/>
      <w:color w:val="0081C6"/>
      <w:sz w:val="16"/>
      <w:lang w:val="en-GB" w:eastAsia="en-GB" w:bidi="en-GB"/>
    </w:rPr>
  </w:style>
  <w:style w:type="paragraph" w:styleId="NoSpacing">
    <w:name w:val="No Spacing"/>
    <w:uiPriority w:val="1"/>
    <w:qFormat/>
    <w:rsid w:val="00180ABF"/>
    <w:rPr>
      <w:rFonts w:ascii="Arial" w:eastAsia="Arial" w:hAnsi="Arial" w:cs="Arial"/>
      <w:color w:val="231F20" w:themeColor="text1"/>
      <w:sz w:val="21"/>
      <w:lang w:val="en-GB" w:eastAsia="en-GB" w:bidi="en-GB"/>
    </w:rPr>
  </w:style>
  <w:style w:type="table" w:customStyle="1" w:styleId="VSBCQuoteBox">
    <w:name w:val="VSBC_Quote Box"/>
    <w:basedOn w:val="TableNormal"/>
    <w:uiPriority w:val="99"/>
    <w:rsid w:val="00B111F2"/>
    <w:pPr>
      <w:widowControl/>
      <w:autoSpaceDE/>
      <w:autoSpaceDN/>
    </w:pPr>
    <w:rPr>
      <w:color w:val="0B81C5" w:themeColor="accent1"/>
      <w:sz w:val="21"/>
    </w:rPr>
    <w:tblPr>
      <w:tblCellMar>
        <w:top w:w="227" w:type="dxa"/>
        <w:left w:w="340" w:type="dxa"/>
        <w:right w:w="340" w:type="dxa"/>
      </w:tblCellMar>
    </w:tblPr>
    <w:tcPr>
      <w:shd w:val="clear" w:color="auto" w:fill="F2F2F2" w:themeFill="background1" w:themeFillShade="F2"/>
    </w:tcPr>
    <w:tblStylePr w:type="lastRow">
      <w:pPr>
        <w:wordWrap/>
        <w:spacing w:beforeLines="0" w:before="0" w:beforeAutospacing="0" w:afterLines="0" w:after="0" w:afterAutospacing="0" w:line="240" w:lineRule="auto"/>
        <w:contextualSpacing/>
      </w:pPr>
      <w:rPr>
        <w:rFonts w:asciiTheme="minorHAnsi" w:hAnsiTheme="minorHAnsi"/>
        <w:b/>
        <w:i w:val="0"/>
        <w:sz w:val="16"/>
      </w:rPr>
      <w:tblPr/>
      <w:tcPr>
        <w:tcMar>
          <w:top w:w="0" w:type="dxa"/>
          <w:left w:w="0" w:type="nil"/>
          <w:bottom w:w="227" w:type="dxa"/>
          <w:right w:w="0" w:type="nil"/>
        </w:tcMar>
      </w:tcPr>
    </w:tblStylePr>
  </w:style>
  <w:style w:type="table" w:customStyle="1" w:styleId="VSBCPullout">
    <w:name w:val="VSBC_Pullout"/>
    <w:basedOn w:val="TableGrid"/>
    <w:uiPriority w:val="99"/>
    <w:rsid w:val="0073205C"/>
    <w:pPr>
      <w:widowControl/>
      <w:autoSpaceDE/>
      <w:autoSpaceDN/>
    </w:pPr>
    <w:rPr>
      <w:color w:val="FFFFFF" w:themeColor="background1"/>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27" w:type="dxa"/>
        <w:left w:w="340" w:type="dxa"/>
        <w:bottom w:w="227" w:type="dxa"/>
        <w:right w:w="340" w:type="dxa"/>
      </w:tblCellMar>
    </w:tblPr>
    <w:tcPr>
      <w:shd w:val="clear" w:color="auto" w:fill="0B81C5" w:themeFill="accent1"/>
    </w:tcPr>
    <w:tblStylePr w:type="firstRow">
      <w:pPr>
        <w:wordWrap/>
        <w:contextualSpacing/>
      </w:pPr>
      <w:rPr>
        <w:rFonts w:asciiTheme="majorHAnsi" w:hAnsiTheme="majorHAnsi"/>
        <w:b/>
        <w:caps/>
        <w:smallCaps w:val="0"/>
        <w:strike w:val="0"/>
        <w:dstrike w:val="0"/>
        <w:color w:val="FFFFFF" w:themeColor="background1"/>
        <w:sz w:val="24"/>
      </w:rPr>
      <w:tblPr/>
      <w:tcPr>
        <w:tcMar>
          <w:top w:w="0" w:type="nil"/>
          <w:left w:w="0" w:type="nil"/>
          <w:bottom w:w="57" w:type="dxa"/>
          <w:right w:w="0" w:type="nil"/>
        </w:tcMar>
      </w:tcPr>
    </w:tblStylePr>
    <w:tblStylePr w:type="lastRow">
      <w:rPr>
        <w:rFonts w:asciiTheme="minorHAnsi" w:hAnsiTheme="minorHAnsi"/>
        <w:b/>
        <w:i w:val="0"/>
        <w:color w:val="FFFFFF" w:themeColor="background1"/>
        <w:sz w:val="21"/>
      </w:rPr>
      <w:tblPr/>
      <w:tcPr>
        <w:tcMar>
          <w:top w:w="0" w:type="dxa"/>
          <w:left w:w="0" w:type="nil"/>
          <w:bottom w:w="170" w:type="dxa"/>
          <w:right w:w="0" w:type="nil"/>
        </w:tcMar>
      </w:tcPr>
    </w:tblStylePr>
  </w:style>
  <w:style w:type="character" w:styleId="Hyperlink">
    <w:name w:val="Hyperlink"/>
    <w:basedOn w:val="DefaultParagraphFont"/>
    <w:uiPriority w:val="99"/>
    <w:unhideWhenUsed/>
    <w:rsid w:val="00F75BC6"/>
    <w:rPr>
      <w:color w:val="0B81C5" w:themeColor="hyperlink"/>
      <w:u w:val="single"/>
    </w:rPr>
  </w:style>
  <w:style w:type="character" w:styleId="UnresolvedMention">
    <w:name w:val="Unresolved Mention"/>
    <w:basedOn w:val="DefaultParagraphFont"/>
    <w:uiPriority w:val="99"/>
    <w:semiHidden/>
    <w:unhideWhenUsed/>
    <w:rsid w:val="00F75BC6"/>
    <w:rPr>
      <w:color w:val="605E5C"/>
      <w:shd w:val="clear" w:color="auto" w:fill="E1DFDD"/>
    </w:rPr>
  </w:style>
  <w:style w:type="table" w:customStyle="1" w:styleId="VSBCBlank1">
    <w:name w:val="VSBC_Blank1"/>
    <w:basedOn w:val="TableNormal"/>
    <w:uiPriority w:val="99"/>
    <w:rsid w:val="006234FD"/>
    <w:pPr>
      <w:widowControl/>
      <w:autoSpaceDE/>
      <w:autoSpaceDN/>
    </w:pPr>
    <w:rPr>
      <w:sz w:val="21"/>
    </w:rPr>
    <w:tblPr>
      <w:tblCellMar>
        <w:left w:w="0" w:type="dxa"/>
        <w:right w:w="0" w:type="dxa"/>
      </w:tblCellMar>
    </w:tblPr>
  </w:style>
  <w:style w:type="table" w:customStyle="1" w:styleId="VSBCBlank11">
    <w:name w:val="VSBC_Blank11"/>
    <w:basedOn w:val="TableNormal"/>
    <w:uiPriority w:val="99"/>
    <w:rsid w:val="009B7C9C"/>
    <w:pPr>
      <w:widowControl/>
      <w:autoSpaceDE/>
      <w:autoSpaceDN/>
    </w:pPr>
    <w:rPr>
      <w:rFonts w:ascii="Arial" w:hAnsi="Arial" w:cs="Times New Roman"/>
      <w:sz w:val="21"/>
    </w:rPr>
    <w:tblPr>
      <w:tblCellMar>
        <w:left w:w="0" w:type="dxa"/>
        <w:right w:w="0" w:type="dxa"/>
      </w:tblCellMar>
    </w:tblPr>
  </w:style>
  <w:style w:type="character" w:styleId="CommentReference">
    <w:name w:val="annotation reference"/>
    <w:basedOn w:val="DefaultParagraphFont"/>
    <w:unhideWhenUsed/>
    <w:rsid w:val="00166F39"/>
    <w:rPr>
      <w:sz w:val="16"/>
      <w:szCs w:val="16"/>
    </w:rPr>
  </w:style>
  <w:style w:type="paragraph" w:styleId="CommentText">
    <w:name w:val="annotation text"/>
    <w:basedOn w:val="Normal"/>
    <w:link w:val="CommentTextChar"/>
    <w:uiPriority w:val="99"/>
    <w:semiHidden/>
    <w:unhideWhenUsed/>
    <w:rsid w:val="00166F39"/>
    <w:pPr>
      <w:spacing w:before="0" w:after="0" w:line="240" w:lineRule="auto"/>
    </w:pPr>
    <w:rPr>
      <w:rFonts w:ascii="Calibri" w:eastAsia="Calibri" w:hAnsi="Calibri" w:cs="Calibri"/>
      <w:sz w:val="20"/>
      <w:szCs w:val="20"/>
      <w:lang w:val="en-US" w:eastAsia="en-US" w:bidi="en-US"/>
    </w:rPr>
  </w:style>
  <w:style w:type="character" w:customStyle="1" w:styleId="CommentTextChar">
    <w:name w:val="Comment Text Char"/>
    <w:basedOn w:val="DefaultParagraphFont"/>
    <w:link w:val="CommentText"/>
    <w:uiPriority w:val="99"/>
    <w:semiHidden/>
    <w:rsid w:val="00166F39"/>
    <w:rPr>
      <w:rFonts w:ascii="Calibri" w:eastAsia="Calibri" w:hAnsi="Calibri" w:cs="Calibri"/>
      <w:sz w:val="20"/>
      <w:szCs w:val="20"/>
      <w:lang w:bidi="en-US"/>
    </w:rPr>
  </w:style>
  <w:style w:type="paragraph" w:styleId="BalloonText">
    <w:name w:val="Balloon Text"/>
    <w:basedOn w:val="Normal"/>
    <w:link w:val="BalloonTextChar"/>
    <w:uiPriority w:val="99"/>
    <w:semiHidden/>
    <w:unhideWhenUsed/>
    <w:rsid w:val="00166F39"/>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6F39"/>
    <w:rPr>
      <w:rFonts w:ascii="Times New Roman" w:eastAsia="Arial" w:hAnsi="Times New Roman" w:cs="Times New Roman"/>
      <w:sz w:val="18"/>
      <w:szCs w:val="18"/>
      <w:lang w:val="en-GB" w:eastAsia="en-GB" w:bidi="en-GB"/>
    </w:rPr>
  </w:style>
  <w:style w:type="paragraph" w:styleId="CommentSubject">
    <w:name w:val="annotation subject"/>
    <w:basedOn w:val="CommentText"/>
    <w:next w:val="CommentText"/>
    <w:link w:val="CommentSubjectChar"/>
    <w:uiPriority w:val="99"/>
    <w:semiHidden/>
    <w:unhideWhenUsed/>
    <w:rsid w:val="0026497C"/>
    <w:pPr>
      <w:spacing w:before="120" w:after="120"/>
    </w:pPr>
    <w:rPr>
      <w:rFonts w:ascii="Arial" w:eastAsia="Arial" w:hAnsi="Arial" w:cs="Arial"/>
      <w:b/>
      <w:bCs/>
      <w:lang w:val="en-GB" w:eastAsia="en-GB" w:bidi="en-GB"/>
    </w:rPr>
  </w:style>
  <w:style w:type="character" w:customStyle="1" w:styleId="CommentSubjectChar">
    <w:name w:val="Comment Subject Char"/>
    <w:basedOn w:val="CommentTextChar"/>
    <w:link w:val="CommentSubject"/>
    <w:uiPriority w:val="99"/>
    <w:semiHidden/>
    <w:rsid w:val="0026497C"/>
    <w:rPr>
      <w:rFonts w:ascii="Arial" w:eastAsia="Arial" w:hAnsi="Arial" w:cs="Arial"/>
      <w:b/>
      <w:bCs/>
      <w:sz w:val="20"/>
      <w:szCs w:val="20"/>
      <w:lang w:val="en-GB" w:eastAsia="en-GB" w:bidi="en-GB"/>
    </w:rPr>
  </w:style>
  <w:style w:type="character" w:styleId="FollowedHyperlink">
    <w:name w:val="FollowedHyperlink"/>
    <w:basedOn w:val="DefaultParagraphFont"/>
    <w:uiPriority w:val="99"/>
    <w:unhideWhenUsed/>
    <w:rsid w:val="00ED73E7"/>
    <w:rPr>
      <w:color w:val="231F20" w:themeColor="text1"/>
      <w:u w:val="single"/>
    </w:rPr>
  </w:style>
  <w:style w:type="paragraph" w:styleId="Revision">
    <w:name w:val="Revision"/>
    <w:hidden/>
    <w:uiPriority w:val="99"/>
    <w:semiHidden/>
    <w:rsid w:val="00A40A90"/>
    <w:pPr>
      <w:widowControl/>
      <w:autoSpaceDE/>
      <w:autoSpaceDN/>
    </w:pPr>
    <w:rPr>
      <w:rFonts w:ascii="Arial" w:eastAsia="Arial" w:hAnsi="Arial" w:cs="Arial"/>
      <w:sz w:val="21"/>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1488">
      <w:bodyDiv w:val="1"/>
      <w:marLeft w:val="0"/>
      <w:marRight w:val="0"/>
      <w:marTop w:val="0"/>
      <w:marBottom w:val="0"/>
      <w:divBdr>
        <w:top w:val="none" w:sz="0" w:space="0" w:color="auto"/>
        <w:left w:val="none" w:sz="0" w:space="0" w:color="auto"/>
        <w:bottom w:val="none" w:sz="0" w:space="0" w:color="auto"/>
        <w:right w:val="none" w:sz="0" w:space="0" w:color="auto"/>
      </w:divBdr>
    </w:div>
    <w:div w:id="329527872">
      <w:bodyDiv w:val="1"/>
      <w:marLeft w:val="0"/>
      <w:marRight w:val="0"/>
      <w:marTop w:val="0"/>
      <w:marBottom w:val="0"/>
      <w:divBdr>
        <w:top w:val="none" w:sz="0" w:space="0" w:color="auto"/>
        <w:left w:val="none" w:sz="0" w:space="0" w:color="auto"/>
        <w:bottom w:val="none" w:sz="0" w:space="0" w:color="auto"/>
        <w:right w:val="none" w:sz="0" w:space="0" w:color="auto"/>
      </w:divBdr>
    </w:div>
    <w:div w:id="417485480">
      <w:bodyDiv w:val="1"/>
      <w:marLeft w:val="0"/>
      <w:marRight w:val="0"/>
      <w:marTop w:val="0"/>
      <w:marBottom w:val="0"/>
      <w:divBdr>
        <w:top w:val="none" w:sz="0" w:space="0" w:color="auto"/>
        <w:left w:val="none" w:sz="0" w:space="0" w:color="auto"/>
        <w:bottom w:val="none" w:sz="0" w:space="0" w:color="auto"/>
        <w:right w:val="none" w:sz="0" w:space="0" w:color="auto"/>
      </w:divBdr>
    </w:div>
    <w:div w:id="944579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sbc.vic.gov.au/who-we-help/farmers/support-and-information-for-farm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vsbc.vic.gov.au/application-form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sbc.vic.gov.au/who-we-help/farmers/information-for-creditors/" TargetMode="External"/><Relationship Id="rId25" Type="http://schemas.openxmlformats.org/officeDocument/2006/relationships/hyperlink" Target="https://www.vsbc.vic.gov.au/contact-us/" TargetMode="External"/><Relationship Id="rId2" Type="http://schemas.openxmlformats.org/officeDocument/2006/relationships/customXml" Target="../customXml/item2.xml"/><Relationship Id="rId16" Type="http://schemas.openxmlformats.org/officeDocument/2006/relationships/hyperlink" Target="https://www.vcat.vic.gov.au/" TargetMode="External"/><Relationship Id="rId20" Type="http://schemas.openxmlformats.org/officeDocument/2006/relationships/hyperlink" Target="https://www.vsbc.vic.gov.au/dispute-resolution/how-mediation-works/mediation-check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sbc.vic.gov.au/news-publication/resolving-disputes-online-and-in-person-our-hybrid-approach/" TargetMode="External"/><Relationship Id="rId5" Type="http://schemas.openxmlformats.org/officeDocument/2006/relationships/numbering" Target="numbering.xml"/><Relationship Id="rId15" Type="http://schemas.openxmlformats.org/officeDocument/2006/relationships/hyperlink" Target="https://www.vsbc.vic.gov.au/fact-sheets-and-resources/faqs/" TargetMode="External"/><Relationship Id="rId23" Type="http://schemas.openxmlformats.org/officeDocument/2006/relationships/hyperlink" Target="https://www.vsbc.vic.gov.au/dispute-resolution/how-mediation-works/" TargetMode="External"/><Relationship Id="rId10" Type="http://schemas.openxmlformats.org/officeDocument/2006/relationships/endnotes" Target="endnotes.xml"/><Relationship Id="rId19" Type="http://schemas.openxmlformats.org/officeDocument/2006/relationships/hyperlink" Target="https://www.vsbc.vic.gov.au/dispute-resolution/tips-to-help-you-resolve-a-dispute-before-medi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sbc.vic.gov.au/dispute-resolution/mediation-proces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VSBC">
      <a:dk1>
        <a:srgbClr val="231F20"/>
      </a:dk1>
      <a:lt1>
        <a:sysClr val="window" lastClr="FFFFFF"/>
      </a:lt1>
      <a:dk2>
        <a:srgbClr val="3E484F"/>
      </a:dk2>
      <a:lt2>
        <a:srgbClr val="F2F2F2"/>
      </a:lt2>
      <a:accent1>
        <a:srgbClr val="0B81C5"/>
      </a:accent1>
      <a:accent2>
        <a:srgbClr val="E6176F"/>
      </a:accent2>
      <a:accent3>
        <a:srgbClr val="9BBB59"/>
      </a:accent3>
      <a:accent4>
        <a:srgbClr val="898B8E"/>
      </a:accent4>
      <a:accent5>
        <a:srgbClr val="00A7E7"/>
      </a:accent5>
      <a:accent6>
        <a:srgbClr val="0B4998"/>
      </a:accent6>
      <a:hlink>
        <a:srgbClr val="0B81C5"/>
      </a:hlink>
      <a:folHlink>
        <a:srgbClr val="E6176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2DD16A8C14771D49BA5E952E0FE46776" ma:contentTypeVersion="31" ma:contentTypeDescription="DEDJTR Document" ma:contentTypeScope="" ma:versionID="bac074f14e17e68f2b8f95bd1f2085d4">
  <xsd:schema xmlns:xsd="http://www.w3.org/2001/XMLSchema" xmlns:xs="http://www.w3.org/2001/XMLSchema" xmlns:p="http://schemas.microsoft.com/office/2006/metadata/properties" xmlns:ns2="72567383-1e26-4692-bdad-5f5be69e1590" xmlns:ns3="9ceedb1c-f687-4c7d-b70d-d3664efed103" xmlns:ns4="f62bdbb7-d386-4fea-ab9c-281c891cbff1" targetNamespace="http://schemas.microsoft.com/office/2006/metadata/properties" ma:root="true" ma:fieldsID="e0e3a01e0e8a29701bb11c65efa3df1e" ns2:_="" ns3:_="" ns4:_="">
    <xsd:import namespace="72567383-1e26-4692-bdad-5f5be69e1590"/>
    <xsd:import namespace="9ceedb1c-f687-4c7d-b70d-d3664efed103"/>
    <xsd:import namespace="f62bdbb7-d386-4fea-ab9c-281c891cbff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3:SharedWithUsers" minOccurs="0"/>
                <xsd:element ref="ns3:SharedWithDetails" minOccurs="0"/>
                <xsd:element ref="ns4:MediaLengthInSeconds" minOccurs="0"/>
                <xsd:element ref="ns4:Date"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eedb1c-f687-4c7d-b70d-d3664efed10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dd991c-cc74-4093-8b47-b8bbc5a6296b}" ma:internalName="TaxCatchAll" ma:showField="CatchAllData"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dd991c-cc74-4093-8b47-b8bbc5a6296b}" ma:internalName="TaxCatchAllLabel" ma:readOnly="true" ma:showField="CatchAllDataLabel"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bdbb7-d386-4fea-ab9c-281c891cbff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Date" ma:index="33" nillable="true" ma:displayName="Date" ma:format="DateTime" ma:internalName="Date">
      <xsd:simpleType>
        <xsd:restriction base="dms:DateTim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9ceedb1c-f687-4c7d-b70d-d3664efed103">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Small Business Commission</TermName>
          <TermId xmlns="http://schemas.microsoft.com/office/infopath/2007/PartnerControls">c496d8bd-8e1d-4703-8b98-f3d591901429</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be9de15831a746f4b3f0ba041df97669>
    <Date xmlns="f62bdbb7-d386-4fea-ab9c-281c891cbff1" xsi:nil="true"/>
    <lcf76f155ced4ddcb4097134ff3c332f xmlns="f62bdbb7-d386-4fea-ab9c-281c891cbf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EC6F3D-1025-0746-B559-0222736A5339}">
  <ds:schemaRefs>
    <ds:schemaRef ds:uri="http://schemas.openxmlformats.org/officeDocument/2006/bibliography"/>
  </ds:schemaRefs>
</ds:datastoreItem>
</file>

<file path=customXml/itemProps2.xml><?xml version="1.0" encoding="utf-8"?>
<ds:datastoreItem xmlns:ds="http://schemas.openxmlformats.org/officeDocument/2006/customXml" ds:itemID="{BA4D7970-6CB6-4A7A-9387-0B95D88E6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9ceedb1c-f687-4c7d-b70d-d3664efed103"/>
    <ds:schemaRef ds:uri="f62bdbb7-d386-4fea-ab9c-281c891cb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2F817-2B0A-4ABD-8120-E96ABE406AD4}">
  <ds:schemaRefs>
    <ds:schemaRef ds:uri="http://schemas.microsoft.com/sharepoint/v3/contenttype/forms"/>
  </ds:schemaRefs>
</ds:datastoreItem>
</file>

<file path=customXml/itemProps4.xml><?xml version="1.0" encoding="utf-8"?>
<ds:datastoreItem xmlns:ds="http://schemas.openxmlformats.org/officeDocument/2006/customXml" ds:itemID="{2366402D-33CF-4730-9E0F-6621AA53FE76}">
  <ds:schemaRefs>
    <ds:schemaRef ds:uri="http://schemas.microsoft.com/office/2006/metadata/properties"/>
    <ds:schemaRef ds:uri="http://schemas.microsoft.com/office/infopath/2007/PartnerControls"/>
    <ds:schemaRef ds:uri="72567383-1e26-4692-bdad-5f5be69e1590"/>
    <ds:schemaRef ds:uri="9ceedb1c-f687-4c7d-b70d-d3664efed103"/>
    <ds:schemaRef ds:uri="f62bdbb7-d386-4fea-ab9c-281c891cbff1"/>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Harris (DEDJTR)</dc:creator>
  <cp:keywords/>
  <cp:lastModifiedBy>Christine Harris</cp:lastModifiedBy>
  <cp:revision>59</cp:revision>
  <cp:lastPrinted>2019-06-04T22:32:00Z</cp:lastPrinted>
  <dcterms:created xsi:type="dcterms:W3CDTF">2023-08-31T21:58:00Z</dcterms:created>
  <dcterms:modified xsi:type="dcterms:W3CDTF">2023-08-31T22:28:00Z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Adobe InDesign 14.0 (Windows)</vt:lpwstr>
  </property>
  <property fmtid="{D5CDD505-2E9C-101B-9397-08002B2CF9AE}" pid="4" name="LastSaved">
    <vt:filetime>2019-05-15T00:00:00Z</vt:filetime>
  </property>
  <property fmtid="{D5CDD505-2E9C-101B-9397-08002B2CF9AE}" pid="5" name="ContentTypeId">
    <vt:lpwstr>0x010100611F6414DFB111E7BA88F9DF1743E317002DD16A8C14771D49BA5E952E0FE46776</vt:lpwstr>
  </property>
  <property fmtid="{D5CDD505-2E9C-101B-9397-08002B2CF9AE}" pid="6" name="DEDJTRDivision">
    <vt:lpwstr>1;#Employment Investment and Trade|55ce1999-68b6-4f37-bdce-009ad410cd2a</vt:lpwstr>
  </property>
  <property fmtid="{D5CDD505-2E9C-101B-9397-08002B2CF9AE}" pid="7" name="DEDJTRBranch">
    <vt:lpwstr/>
  </property>
  <property fmtid="{D5CDD505-2E9C-101B-9397-08002B2CF9AE}" pid="8" name="DEDJTRSection">
    <vt:lpwstr/>
  </property>
  <property fmtid="{D5CDD505-2E9C-101B-9397-08002B2CF9AE}" pid="9" name="DEDJTRGroup">
    <vt:lpwstr>2;#Small Business Commission|c496d8bd-8e1d-4703-8b98-f3d591901429</vt:lpwstr>
  </property>
  <property fmtid="{D5CDD505-2E9C-101B-9397-08002B2CF9AE}" pid="10" name="DEDJTRSecurityClassification">
    <vt:lpwstr/>
  </property>
  <property fmtid="{D5CDD505-2E9C-101B-9397-08002B2CF9AE}" pid="11" name="MediaServiceImageTags">
    <vt:lpwstr/>
  </property>
  <property fmtid="{D5CDD505-2E9C-101B-9397-08002B2CF9AE}" pid="12" name="MSIP_Label_d00a4df9-c942-4b09-b23a-6c1023f6de27_Enabled">
    <vt:lpwstr>true</vt:lpwstr>
  </property>
  <property fmtid="{D5CDD505-2E9C-101B-9397-08002B2CF9AE}" pid="13" name="MSIP_Label_d00a4df9-c942-4b09-b23a-6c1023f6de27_SetDate">
    <vt:lpwstr>2022-05-26T02:41:53Z</vt:lpwstr>
  </property>
  <property fmtid="{D5CDD505-2E9C-101B-9397-08002B2CF9AE}" pid="14" name="MSIP_Label_d00a4df9-c942-4b09-b23a-6c1023f6de27_Method">
    <vt:lpwstr>Privileged</vt:lpwstr>
  </property>
  <property fmtid="{D5CDD505-2E9C-101B-9397-08002B2CF9AE}" pid="15" name="MSIP_Label_d00a4df9-c942-4b09-b23a-6c1023f6de27_Name">
    <vt:lpwstr>Official (DJPR)</vt:lpwstr>
  </property>
  <property fmtid="{D5CDD505-2E9C-101B-9397-08002B2CF9AE}" pid="16" name="MSIP_Label_d00a4df9-c942-4b09-b23a-6c1023f6de27_SiteId">
    <vt:lpwstr>722ea0be-3e1c-4b11-ad6f-9401d6856e24</vt:lpwstr>
  </property>
  <property fmtid="{D5CDD505-2E9C-101B-9397-08002B2CF9AE}" pid="17" name="MSIP_Label_d00a4df9-c942-4b09-b23a-6c1023f6de27_ActionId">
    <vt:lpwstr>44f8c89a-cb41-4b0f-89df-a9c1e59f5b9c</vt:lpwstr>
  </property>
  <property fmtid="{D5CDD505-2E9C-101B-9397-08002B2CF9AE}" pid="18" name="MSIP_Label_d00a4df9-c942-4b09-b23a-6c1023f6de27_ContentBits">
    <vt:lpwstr>3</vt:lpwstr>
  </property>
</Properties>
</file>