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CECA" w14:textId="77777777" w:rsidR="00914CB4" w:rsidRPr="007459C6" w:rsidRDefault="001B58F7" w:rsidP="00486691">
      <w:pPr>
        <w:pStyle w:val="Title"/>
      </w:pPr>
      <w:r w:rsidRPr="007459C6">
        <w:t>Form 1</w:t>
      </w:r>
      <w:r w:rsidR="00914CB4" w:rsidRPr="007459C6">
        <w:t xml:space="preserve">: </w:t>
      </w:r>
      <w:r w:rsidR="00914CB4" w:rsidRPr="00486691">
        <w:t>Victorian</w:t>
      </w:r>
      <w:r w:rsidR="00914CB4" w:rsidRPr="007459C6">
        <w:t xml:space="preserve"> </w:t>
      </w:r>
      <w:r w:rsidR="00914CB4" w:rsidRPr="00486691">
        <w:rPr>
          <w:i/>
          <w:iCs/>
        </w:rPr>
        <w:t>Farm Debt Mediation Act 2011</w:t>
      </w:r>
    </w:p>
    <w:p w14:paraId="387BF953" w14:textId="105408C8" w:rsidR="001B58F7" w:rsidRPr="007459C6" w:rsidRDefault="00914CB4" w:rsidP="00486691">
      <w:pPr>
        <w:pStyle w:val="Heading1"/>
      </w:pPr>
      <w:r w:rsidRPr="007459C6">
        <w:t xml:space="preserve">Section 8 notice from the creditor to </w:t>
      </w:r>
      <w:r w:rsidRPr="00486691">
        <w:t>the</w:t>
      </w:r>
      <w:r w:rsidRPr="007459C6">
        <w:t xml:space="preserve"> farmer</w:t>
      </w:r>
    </w:p>
    <w:p w14:paraId="592F5A39" w14:textId="4DD5C160" w:rsidR="00914CB4" w:rsidRPr="004A2EAD" w:rsidRDefault="00914CB4" w:rsidP="004A2EAD">
      <w:pPr>
        <w:pStyle w:val="Heading2"/>
      </w:pPr>
      <w:r w:rsidRPr="00914CB4">
        <w:t>Notice of availability of mediation</w:t>
      </w:r>
    </w:p>
    <w:p w14:paraId="7A1A14E1" w14:textId="77777777" w:rsidR="003923F9" w:rsidRPr="00914CB4" w:rsidRDefault="003923F9" w:rsidP="003923F9">
      <w:pPr>
        <w:spacing w:after="60" w:line="220" w:lineRule="atLeast"/>
        <w:rPr>
          <w:b/>
          <w:bCs/>
          <w:i/>
          <w:iCs/>
          <w:sz w:val="18"/>
          <w:szCs w:val="15"/>
        </w:rPr>
      </w:pPr>
      <w:bookmarkStart w:id="0" w:name="_Hlk118105491"/>
      <w:r w:rsidRPr="00A265CE">
        <w:rPr>
          <w:b/>
          <w:bCs/>
          <w:i/>
          <w:iCs/>
          <w:sz w:val="18"/>
          <w:szCs w:val="15"/>
        </w:rPr>
        <w:t>Instructions for completing this form on your PC</w:t>
      </w:r>
      <w:r w:rsidRPr="00914CB4">
        <w:rPr>
          <w:b/>
          <w:bCs/>
          <w:i/>
          <w:iCs/>
          <w:sz w:val="18"/>
          <w:szCs w:val="15"/>
        </w:rPr>
        <w:t>:</w:t>
      </w:r>
    </w:p>
    <w:p w14:paraId="559FFFC3" w14:textId="77777777" w:rsidR="003923F9" w:rsidRPr="00914CB4" w:rsidRDefault="003923F9" w:rsidP="003923F9">
      <w:pPr>
        <w:spacing w:line="220" w:lineRule="atLeast"/>
        <w:rPr>
          <w:i/>
          <w:iCs/>
          <w:sz w:val="18"/>
          <w:szCs w:val="15"/>
        </w:rPr>
      </w:pPr>
      <w:r w:rsidRPr="00A265CE">
        <w:rPr>
          <w:i/>
          <w:iCs/>
          <w:sz w:val="18"/>
          <w:szCs w:val="15"/>
        </w:rPr>
        <w:t>Press the tab key to move from one field to the next and press shift and tab together to move backwards</w:t>
      </w:r>
    </w:p>
    <w:bookmarkEnd w:id="0"/>
    <w:p w14:paraId="555E2B2B" w14:textId="33182A8F" w:rsidR="000974D2" w:rsidRPr="001B58F7" w:rsidRDefault="001B58F7" w:rsidP="00630137">
      <w:r w:rsidRPr="001B58F7">
        <w:t xml:space="preserve">This form is approved by the </w:t>
      </w:r>
      <w:hyperlink r:id="rId9" w:tooltip="Link to Victorian Small Business Commission" w:history="1">
        <w:r w:rsidRPr="003923F9">
          <w:rPr>
            <w:rStyle w:val="Hyperlink"/>
            <w:b/>
            <w:bCs/>
          </w:rPr>
          <w:t>Victorian Small Business Commission</w:t>
        </w:r>
      </w:hyperlink>
      <w:r w:rsidRPr="001B58F7">
        <w:t xml:space="preserve"> (VSBC) under section 8(2)(b) of the Victorian </w:t>
      </w:r>
      <w:r w:rsidRPr="001B58F7">
        <w:rPr>
          <w:i/>
          <w:iCs/>
        </w:rPr>
        <w:t>Farm Debt Mediation Act 2011</w:t>
      </w:r>
      <w:r w:rsidRPr="001B58F7">
        <w:t xml:space="preserve"> (the Act).</w:t>
      </w:r>
    </w:p>
    <w:p w14:paraId="741352F2" w14:textId="72365BB7" w:rsidR="000974D2" w:rsidRPr="00B435A6" w:rsidRDefault="000974D2" w:rsidP="00F45ECC">
      <w:r w:rsidRPr="00B435A6">
        <w:t xml:space="preserve">This is a notice under Section 8 of the </w:t>
      </w:r>
      <w:r w:rsidRPr="00B435A6">
        <w:rPr>
          <w:i/>
        </w:rPr>
        <w:t xml:space="preserve">Farm Debt Mediation Act </w:t>
      </w:r>
      <w:r w:rsidR="008978A0" w:rsidRPr="00B435A6">
        <w:rPr>
          <w:i/>
        </w:rPr>
        <w:t>2011</w:t>
      </w:r>
      <w:r w:rsidRPr="00B435A6">
        <w:t xml:space="preserve"> to inform you</w:t>
      </w:r>
      <w:r w:rsidR="001B58F7">
        <w:t xml:space="preserve"> </w:t>
      </w:r>
    </w:p>
    <w:p w14:paraId="2461F94A" w14:textId="0C9D90C8" w:rsidR="000974D2" w:rsidRPr="00AE2DF0" w:rsidRDefault="00A21CAF" w:rsidP="007858DF">
      <w:pPr>
        <w:tabs>
          <w:tab w:val="left" w:pos="7088"/>
          <w:tab w:val="right" w:pos="9639"/>
        </w:tabs>
        <w:rPr>
          <w:rFonts w:cstheme="minorHAnsi"/>
        </w:rPr>
      </w:pPr>
      <w:r>
        <w:rPr>
          <w:u w:val="single"/>
        </w:rPr>
        <w:fldChar w:fldCharType="begin">
          <w:ffData>
            <w:name w:val="FarmerName"/>
            <w:enabled/>
            <w:calcOnExit w:val="0"/>
            <w:helpText w:type="text" w:val="Farmer Name"/>
            <w:statusText w:type="text" w:val="Farmer Name"/>
            <w:textInput/>
          </w:ffData>
        </w:fldChar>
      </w:r>
      <w:bookmarkStart w:id="1" w:name="FarmerName"/>
      <w:r>
        <w:rPr>
          <w:u w:val="single"/>
        </w:rPr>
        <w:instrText xml:space="preserve"> FORMTEXT </w:instrText>
      </w:r>
      <w:r>
        <w:rPr>
          <w:u w:val="single"/>
        </w:rPr>
      </w:r>
      <w:r>
        <w:rPr>
          <w:u w:val="single"/>
        </w:rPr>
        <w:fldChar w:fldCharType="separate"/>
      </w:r>
      <w:r w:rsidR="00902D6C">
        <w:rPr>
          <w:noProof/>
          <w:u w:val="single"/>
        </w:rPr>
        <w:t> </w:t>
      </w:r>
      <w:r w:rsidR="00902D6C">
        <w:rPr>
          <w:noProof/>
          <w:u w:val="single"/>
        </w:rPr>
        <w:t> </w:t>
      </w:r>
      <w:r w:rsidR="00902D6C">
        <w:rPr>
          <w:noProof/>
          <w:u w:val="single"/>
        </w:rPr>
        <w:t> </w:t>
      </w:r>
      <w:r w:rsidR="00902D6C">
        <w:rPr>
          <w:noProof/>
          <w:u w:val="single"/>
        </w:rPr>
        <w:t> </w:t>
      </w:r>
      <w:r w:rsidR="00902D6C">
        <w:rPr>
          <w:noProof/>
          <w:u w:val="single"/>
        </w:rPr>
        <w:t> </w:t>
      </w:r>
      <w:r>
        <w:rPr>
          <w:u w:val="single"/>
        </w:rPr>
        <w:fldChar w:fldCharType="end"/>
      </w:r>
      <w:bookmarkEnd w:id="1"/>
      <w:r w:rsidR="001B58F7" w:rsidRPr="001B58F7">
        <w:rPr>
          <w:u w:val="single"/>
        </w:rPr>
        <w:tab/>
      </w:r>
      <w:r w:rsidR="001B58F7">
        <w:rPr>
          <w:u w:val="single"/>
        </w:rPr>
        <w:tab/>
      </w:r>
      <w:r w:rsidR="001B58F7" w:rsidRPr="001B58F7">
        <w:t xml:space="preserve"> </w:t>
      </w:r>
      <w:r w:rsidR="000974D2" w:rsidRPr="00E57DE6">
        <w:rPr>
          <w:rFonts w:cstheme="minorHAnsi"/>
          <w:sz w:val="18"/>
          <w:szCs w:val="14"/>
        </w:rPr>
        <w:t>[</w:t>
      </w:r>
      <w:r w:rsidR="007858DF" w:rsidRPr="00E57DE6">
        <w:rPr>
          <w:rFonts w:cstheme="minorHAnsi"/>
          <w:i/>
          <w:iCs/>
          <w:sz w:val="18"/>
          <w:szCs w:val="14"/>
        </w:rPr>
        <w:t>insert</w:t>
      </w:r>
      <w:r w:rsidR="000974D2" w:rsidRPr="00E57DE6">
        <w:rPr>
          <w:rFonts w:cstheme="minorHAnsi"/>
          <w:i/>
          <w:iCs/>
          <w:sz w:val="18"/>
          <w:szCs w:val="14"/>
        </w:rPr>
        <w:t xml:space="preserve"> farmer</w:t>
      </w:r>
      <w:r w:rsidR="007858DF" w:rsidRPr="00E57DE6">
        <w:rPr>
          <w:rFonts w:cstheme="minorHAnsi"/>
          <w:i/>
          <w:iCs/>
          <w:sz w:val="18"/>
          <w:szCs w:val="14"/>
        </w:rPr>
        <w:t>’s name</w:t>
      </w:r>
      <w:r w:rsidR="000974D2" w:rsidRPr="00E57DE6">
        <w:rPr>
          <w:rFonts w:cstheme="minorHAnsi"/>
          <w:sz w:val="18"/>
          <w:szCs w:val="14"/>
        </w:rPr>
        <w:t>]</w:t>
      </w:r>
    </w:p>
    <w:p w14:paraId="5DA54A99" w14:textId="19A66DA3" w:rsidR="000974D2" w:rsidRPr="00B435A6" w:rsidRDefault="001B58F7" w:rsidP="00B065C8">
      <w:pPr>
        <w:tabs>
          <w:tab w:val="right" w:pos="9639"/>
        </w:tabs>
      </w:pPr>
      <w:r>
        <w:t>t</w:t>
      </w:r>
      <w:r w:rsidR="000974D2" w:rsidRPr="00B435A6">
        <w:t>hat</w:t>
      </w:r>
      <w:r w:rsidR="00F45ECC">
        <w:t xml:space="preserve"> </w:t>
      </w:r>
      <w:r w:rsidR="00A21CAF">
        <w:rPr>
          <w:u w:val="single"/>
        </w:rPr>
        <w:fldChar w:fldCharType="begin">
          <w:ffData>
            <w:name w:val="CreditorName"/>
            <w:enabled/>
            <w:calcOnExit w:val="0"/>
            <w:helpText w:type="text" w:val="Creditor Name"/>
            <w:statusText w:type="text" w:val="Creditor Name"/>
            <w:textInput/>
          </w:ffData>
        </w:fldChar>
      </w:r>
      <w:bookmarkStart w:id="2" w:name="CreditorName"/>
      <w:r w:rsidR="00A21CAF">
        <w:rPr>
          <w:u w:val="single"/>
        </w:rPr>
        <w:instrText xml:space="preserve"> FORMTEXT </w:instrText>
      </w:r>
      <w:r w:rsidR="00A21CAF">
        <w:rPr>
          <w:u w:val="single"/>
        </w:rPr>
      </w:r>
      <w:r w:rsidR="00A21CAF">
        <w:rPr>
          <w:u w:val="single"/>
        </w:rPr>
        <w:fldChar w:fldCharType="separate"/>
      </w:r>
      <w:r w:rsidR="00902D6C">
        <w:rPr>
          <w:noProof/>
          <w:u w:val="single"/>
        </w:rPr>
        <w:t> </w:t>
      </w:r>
      <w:r w:rsidR="00902D6C">
        <w:rPr>
          <w:noProof/>
          <w:u w:val="single"/>
        </w:rPr>
        <w:t> </w:t>
      </w:r>
      <w:r w:rsidR="00902D6C">
        <w:rPr>
          <w:noProof/>
          <w:u w:val="single"/>
        </w:rPr>
        <w:t> </w:t>
      </w:r>
      <w:r w:rsidR="00902D6C">
        <w:rPr>
          <w:noProof/>
          <w:u w:val="single"/>
        </w:rPr>
        <w:t> </w:t>
      </w:r>
      <w:r w:rsidR="00902D6C">
        <w:rPr>
          <w:noProof/>
          <w:u w:val="single"/>
        </w:rPr>
        <w:t> </w:t>
      </w:r>
      <w:r w:rsidR="00A21CAF">
        <w:rPr>
          <w:u w:val="single"/>
        </w:rPr>
        <w:fldChar w:fldCharType="end"/>
      </w:r>
      <w:bookmarkEnd w:id="2"/>
      <w:r w:rsidRPr="001B58F7">
        <w:rPr>
          <w:u w:val="single"/>
        </w:rPr>
        <w:tab/>
      </w:r>
      <w:r w:rsidR="00F45ECC">
        <w:t xml:space="preserve"> </w:t>
      </w:r>
      <w:r w:rsidR="000974D2" w:rsidRPr="00E57DE6">
        <w:rPr>
          <w:sz w:val="18"/>
          <w:szCs w:val="14"/>
        </w:rPr>
        <w:t>[</w:t>
      </w:r>
      <w:r w:rsidR="007858DF" w:rsidRPr="00E57DE6">
        <w:rPr>
          <w:i/>
          <w:iCs/>
          <w:sz w:val="18"/>
          <w:szCs w:val="14"/>
        </w:rPr>
        <w:t>insert</w:t>
      </w:r>
      <w:r w:rsidR="00914CB4" w:rsidRPr="00E57DE6">
        <w:rPr>
          <w:i/>
          <w:iCs/>
          <w:sz w:val="18"/>
          <w:szCs w:val="14"/>
        </w:rPr>
        <w:t xml:space="preserve"> </w:t>
      </w:r>
      <w:r w:rsidR="000974D2" w:rsidRPr="00E57DE6">
        <w:rPr>
          <w:i/>
          <w:iCs/>
          <w:sz w:val="18"/>
          <w:szCs w:val="14"/>
        </w:rPr>
        <w:t>creditor</w:t>
      </w:r>
      <w:r w:rsidR="00B065C8" w:rsidRPr="00E57DE6">
        <w:rPr>
          <w:i/>
          <w:iCs/>
          <w:sz w:val="18"/>
          <w:szCs w:val="14"/>
        </w:rPr>
        <w:t>’s name</w:t>
      </w:r>
      <w:r w:rsidR="000974D2" w:rsidRPr="00E57DE6">
        <w:rPr>
          <w:sz w:val="18"/>
          <w:szCs w:val="14"/>
        </w:rPr>
        <w:t>]</w:t>
      </w:r>
    </w:p>
    <w:p w14:paraId="292BAAB2" w14:textId="097853F6" w:rsidR="000974D2" w:rsidRPr="00B435A6" w:rsidRDefault="001B58F7" w:rsidP="00B065C8">
      <w:pPr>
        <w:tabs>
          <w:tab w:val="right" w:pos="9639"/>
        </w:tabs>
      </w:pPr>
      <w:r>
        <w:t>o</w:t>
      </w:r>
      <w:r w:rsidR="000974D2" w:rsidRPr="00B435A6">
        <w:t>f</w:t>
      </w:r>
      <w:r w:rsidR="00F45ECC">
        <w:t xml:space="preserve"> </w:t>
      </w:r>
      <w:r w:rsidR="00A21CAF">
        <w:rPr>
          <w:u w:val="single"/>
        </w:rPr>
        <w:fldChar w:fldCharType="begin">
          <w:ffData>
            <w:name w:val="CreditorAddress"/>
            <w:enabled/>
            <w:calcOnExit w:val="0"/>
            <w:helpText w:type="text" w:val="Creditor Address"/>
            <w:statusText w:type="text" w:val="Creditor Address"/>
            <w:textInput/>
          </w:ffData>
        </w:fldChar>
      </w:r>
      <w:bookmarkStart w:id="3" w:name="CreditorAddress"/>
      <w:r w:rsidR="00A21CAF">
        <w:rPr>
          <w:u w:val="single"/>
        </w:rPr>
        <w:instrText xml:space="preserve"> FORMTEXT </w:instrText>
      </w:r>
      <w:r w:rsidR="00A21CAF">
        <w:rPr>
          <w:u w:val="single"/>
        </w:rPr>
      </w:r>
      <w:r w:rsidR="00A21CAF">
        <w:rPr>
          <w:u w:val="single"/>
        </w:rPr>
        <w:fldChar w:fldCharType="separate"/>
      </w:r>
      <w:r w:rsidR="00902D6C">
        <w:rPr>
          <w:noProof/>
          <w:u w:val="single"/>
        </w:rPr>
        <w:t> </w:t>
      </w:r>
      <w:r w:rsidR="00902D6C">
        <w:rPr>
          <w:noProof/>
          <w:u w:val="single"/>
        </w:rPr>
        <w:t> </w:t>
      </w:r>
      <w:r w:rsidR="00902D6C">
        <w:rPr>
          <w:noProof/>
          <w:u w:val="single"/>
        </w:rPr>
        <w:t> </w:t>
      </w:r>
      <w:r w:rsidR="00902D6C">
        <w:rPr>
          <w:noProof/>
          <w:u w:val="single"/>
        </w:rPr>
        <w:t> </w:t>
      </w:r>
      <w:r w:rsidR="00902D6C">
        <w:rPr>
          <w:noProof/>
          <w:u w:val="single"/>
        </w:rPr>
        <w:t> </w:t>
      </w:r>
      <w:r w:rsidR="00A21CAF">
        <w:rPr>
          <w:u w:val="single"/>
        </w:rPr>
        <w:fldChar w:fldCharType="end"/>
      </w:r>
      <w:bookmarkEnd w:id="3"/>
      <w:r w:rsidRPr="001B58F7">
        <w:rPr>
          <w:u w:val="single"/>
        </w:rPr>
        <w:tab/>
      </w:r>
      <w:r w:rsidR="00F45ECC" w:rsidRPr="00E57DE6">
        <w:rPr>
          <w:sz w:val="20"/>
          <w:szCs w:val="18"/>
        </w:rPr>
        <w:t xml:space="preserve"> </w:t>
      </w:r>
      <w:r w:rsidR="000974D2" w:rsidRPr="00E57DE6">
        <w:rPr>
          <w:sz w:val="18"/>
          <w:szCs w:val="14"/>
        </w:rPr>
        <w:t>[</w:t>
      </w:r>
      <w:r w:rsidR="00B065C8" w:rsidRPr="00E57DE6">
        <w:rPr>
          <w:i/>
          <w:iCs/>
          <w:sz w:val="18"/>
          <w:szCs w:val="14"/>
        </w:rPr>
        <w:t>insert</w:t>
      </w:r>
      <w:r w:rsidR="00914CB4" w:rsidRPr="00E57DE6">
        <w:rPr>
          <w:i/>
          <w:iCs/>
          <w:sz w:val="18"/>
          <w:szCs w:val="14"/>
        </w:rPr>
        <w:t xml:space="preserve"> creditor’s</w:t>
      </w:r>
      <w:r w:rsidR="00914CB4" w:rsidRPr="00E57DE6">
        <w:rPr>
          <w:sz w:val="18"/>
          <w:szCs w:val="14"/>
        </w:rPr>
        <w:t xml:space="preserve"> </w:t>
      </w:r>
      <w:r w:rsidR="000974D2" w:rsidRPr="00E57DE6">
        <w:rPr>
          <w:i/>
          <w:iCs/>
          <w:sz w:val="18"/>
          <w:szCs w:val="14"/>
        </w:rPr>
        <w:t>address</w:t>
      </w:r>
      <w:r w:rsidR="000974D2" w:rsidRPr="00E57DE6">
        <w:rPr>
          <w:sz w:val="18"/>
          <w:szCs w:val="14"/>
        </w:rPr>
        <w:t>]</w:t>
      </w:r>
    </w:p>
    <w:p w14:paraId="0B4043B6" w14:textId="1ACA5B99" w:rsidR="000974D2" w:rsidRPr="00B435A6" w:rsidRDefault="001B58F7" w:rsidP="00F45ECC">
      <w:r w:rsidRPr="001B58F7">
        <w:t>intends to take enforcement action against property over which it holds a farm mortgage because you are in default under this mortgage.</w:t>
      </w:r>
    </w:p>
    <w:p w14:paraId="3B7256D0" w14:textId="14CA96FA" w:rsidR="00C7542A" w:rsidRPr="00BA7479" w:rsidRDefault="000974D2" w:rsidP="00C7542A">
      <w:pPr>
        <w:rPr>
          <w:b/>
          <w:bCs/>
        </w:rPr>
      </w:pPr>
      <w:r w:rsidRPr="00BA7479">
        <w:rPr>
          <w:b/>
          <w:bCs/>
        </w:rPr>
        <w:t>Details and dates of act/s of default</w:t>
      </w:r>
      <w:r w:rsidR="00947923" w:rsidRPr="00BA7479">
        <w:rPr>
          <w:b/>
          <w:bCs/>
        </w:rPr>
        <w:t>:</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29"/>
      </w:tblGrid>
      <w:tr w:rsidR="00C7542A" w14:paraId="160E4A93" w14:textId="77777777" w:rsidTr="00947923">
        <w:tc>
          <w:tcPr>
            <w:tcW w:w="9629" w:type="dxa"/>
          </w:tcPr>
          <w:p w14:paraId="156CB050" w14:textId="44C457DD" w:rsidR="00C7542A" w:rsidRDefault="00A21CAF" w:rsidP="00947923">
            <w:pPr>
              <w:spacing w:before="120" w:after="120"/>
            </w:pPr>
            <w:r>
              <w:fldChar w:fldCharType="begin">
                <w:ffData>
                  <w:name w:val="DetailsOfDefault"/>
                  <w:enabled/>
                  <w:calcOnExit w:val="0"/>
                  <w:helpText w:type="text" w:val="Details and dates of act/s of default"/>
                  <w:statusText w:type="text" w:val="Details and dates of act/s of default"/>
                  <w:textInput/>
                </w:ffData>
              </w:fldChar>
            </w:r>
            <w:bookmarkStart w:id="4" w:name="DetailsOfDefault"/>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4"/>
          </w:p>
          <w:p w14:paraId="4C528D94" w14:textId="05B4A171" w:rsidR="001B58F7" w:rsidRDefault="001B58F7" w:rsidP="00947923">
            <w:pPr>
              <w:spacing w:before="120" w:after="120"/>
            </w:pPr>
          </w:p>
        </w:tc>
      </w:tr>
    </w:tbl>
    <w:p w14:paraId="2C793E28" w14:textId="42D3497E" w:rsidR="000974D2" w:rsidRPr="00B435A6" w:rsidRDefault="000974D2" w:rsidP="00F45ECC"/>
    <w:p w14:paraId="42526125" w14:textId="0D8293D6" w:rsidR="00947923" w:rsidRPr="00B435A6" w:rsidRDefault="00AF14E4" w:rsidP="00947923">
      <w:r w:rsidRPr="00AF14E4">
        <w:rPr>
          <w:b/>
          <w:bCs/>
        </w:rPr>
        <w:t>Details of the security instrument (farm mortgage):</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29"/>
      </w:tblGrid>
      <w:tr w:rsidR="00947923" w14:paraId="1C6170DF" w14:textId="77777777" w:rsidTr="00947923">
        <w:tc>
          <w:tcPr>
            <w:tcW w:w="9629" w:type="dxa"/>
          </w:tcPr>
          <w:p w14:paraId="0171F0CF" w14:textId="0AE2E387" w:rsidR="00947923" w:rsidRDefault="00A21CAF" w:rsidP="00947923">
            <w:pPr>
              <w:spacing w:before="120" w:after="120"/>
            </w:pPr>
            <w:r>
              <w:fldChar w:fldCharType="begin">
                <w:ffData>
                  <w:name w:val="DetailsOfSecurity"/>
                  <w:enabled/>
                  <w:calcOnExit w:val="0"/>
                  <w:helpText w:type="text" w:val="Details of security instrument"/>
                  <w:statusText w:type="text" w:val="Details of security instrument"/>
                  <w:textInput/>
                </w:ffData>
              </w:fldChar>
            </w:r>
            <w:bookmarkStart w:id="5" w:name="DetailsOfSecurity"/>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5"/>
          </w:p>
          <w:p w14:paraId="718F2A94" w14:textId="0B2FDDAA" w:rsidR="001B58F7" w:rsidRDefault="001B58F7" w:rsidP="00947923">
            <w:pPr>
              <w:spacing w:before="120" w:after="120"/>
            </w:pPr>
          </w:p>
        </w:tc>
      </w:tr>
    </w:tbl>
    <w:p w14:paraId="6D658F65" w14:textId="466F196B" w:rsidR="000974D2" w:rsidRPr="00B435A6" w:rsidRDefault="000974D2" w:rsidP="00F45ECC"/>
    <w:p w14:paraId="6C3B166A" w14:textId="09FC91B6" w:rsidR="00947923" w:rsidRPr="00B435A6" w:rsidRDefault="004A5CFC" w:rsidP="00947923">
      <w:r w:rsidRPr="004A5CFC">
        <w:rPr>
          <w:b/>
          <w:bCs/>
        </w:rPr>
        <w:t>Details of the property over which security is held:</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29"/>
      </w:tblGrid>
      <w:tr w:rsidR="00947923" w14:paraId="3D579C7F" w14:textId="77777777" w:rsidTr="00947923">
        <w:tc>
          <w:tcPr>
            <w:tcW w:w="9629" w:type="dxa"/>
          </w:tcPr>
          <w:p w14:paraId="7B621D48" w14:textId="1279C552" w:rsidR="00947923" w:rsidRDefault="00A21CAF" w:rsidP="00947923">
            <w:pPr>
              <w:spacing w:before="120" w:after="120"/>
            </w:pPr>
            <w:r>
              <w:fldChar w:fldCharType="begin">
                <w:ffData>
                  <w:name w:val="DetailsOfProperty"/>
                  <w:enabled/>
                  <w:calcOnExit w:val="0"/>
                  <w:helpText w:type="text" w:val="Details of property over which security is held"/>
                  <w:statusText w:type="text" w:val="Details of property over which security is held"/>
                  <w:textInput/>
                </w:ffData>
              </w:fldChar>
            </w:r>
            <w:bookmarkStart w:id="6" w:name="DetailsOfProperty"/>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6"/>
          </w:p>
          <w:p w14:paraId="69D57788" w14:textId="7E0A41F9" w:rsidR="001B58F7" w:rsidRDefault="001B58F7" w:rsidP="00947923">
            <w:pPr>
              <w:spacing w:before="120" w:after="120"/>
            </w:pPr>
          </w:p>
        </w:tc>
      </w:tr>
    </w:tbl>
    <w:p w14:paraId="31D7E31C" w14:textId="4BE9CA21" w:rsidR="000974D2" w:rsidRPr="00B435A6" w:rsidRDefault="000974D2" w:rsidP="00F45ECC"/>
    <w:tbl>
      <w:tblPr>
        <w:tblStyle w:val="TableGrid"/>
        <w:tblW w:w="9639" w:type="dxa"/>
        <w:tblLayout w:type="fixed"/>
        <w:tblCellMar>
          <w:left w:w="85" w:type="dxa"/>
          <w:right w:w="85" w:type="dxa"/>
        </w:tblCellMar>
        <w:tblLook w:val="0020" w:firstRow="1" w:lastRow="0" w:firstColumn="0" w:lastColumn="0" w:noHBand="0" w:noVBand="0"/>
      </w:tblPr>
      <w:tblGrid>
        <w:gridCol w:w="6232"/>
        <w:gridCol w:w="3407"/>
      </w:tblGrid>
      <w:tr w:rsidR="00D75D13" w:rsidRPr="007858DF" w14:paraId="0623394C" w14:textId="77777777" w:rsidTr="00474B16">
        <w:tc>
          <w:tcPr>
            <w:tcW w:w="6232" w:type="dxa"/>
            <w:tcBorders>
              <w:bottom w:val="single" w:sz="4" w:space="0" w:color="auto"/>
              <w:right w:val="single" w:sz="2" w:space="0" w:color="auto"/>
            </w:tcBorders>
          </w:tcPr>
          <w:p w14:paraId="57D47625" w14:textId="77777777" w:rsidR="00D75D13" w:rsidRPr="007858DF" w:rsidRDefault="00D75D13" w:rsidP="001B58F7">
            <w:pPr>
              <w:pStyle w:val="CommentText"/>
              <w:keepNext/>
              <w:spacing w:before="120" w:after="120"/>
              <w:rPr>
                <w:rFonts w:asciiTheme="minorHAnsi" w:hAnsiTheme="minorHAnsi" w:cstheme="minorHAnsi"/>
                <w:b/>
                <w:bCs/>
              </w:rPr>
            </w:pPr>
            <w:r w:rsidRPr="007858DF">
              <w:rPr>
                <w:rFonts w:asciiTheme="minorHAnsi" w:hAnsiTheme="minorHAnsi" w:cstheme="minorHAnsi"/>
                <w:b/>
                <w:bCs/>
              </w:rPr>
              <w:t>FACILITY</w:t>
            </w:r>
          </w:p>
        </w:tc>
        <w:tc>
          <w:tcPr>
            <w:tcW w:w="3407" w:type="dxa"/>
            <w:tcBorders>
              <w:left w:val="single" w:sz="2" w:space="0" w:color="auto"/>
              <w:bottom w:val="single" w:sz="4" w:space="0" w:color="auto"/>
            </w:tcBorders>
          </w:tcPr>
          <w:p w14:paraId="0CC53F8A" w14:textId="1A6AB191" w:rsidR="00D75D13" w:rsidRPr="007858DF" w:rsidRDefault="00474B16" w:rsidP="001B58F7">
            <w:pPr>
              <w:pStyle w:val="CommentText"/>
              <w:keepNext/>
              <w:spacing w:before="120" w:after="120"/>
              <w:rPr>
                <w:rFonts w:asciiTheme="minorHAnsi" w:hAnsiTheme="minorHAnsi" w:cstheme="minorHAnsi"/>
                <w:b/>
                <w:bCs/>
              </w:rPr>
            </w:pPr>
            <w:r w:rsidRPr="007858DF">
              <w:rPr>
                <w:rFonts w:asciiTheme="minorHAnsi" w:hAnsiTheme="minorHAnsi" w:cstheme="minorHAnsi"/>
                <w:b/>
                <w:bCs/>
              </w:rPr>
              <w:t>Balance outstanding as at the date this section 8 notice was issued</w:t>
            </w:r>
          </w:p>
        </w:tc>
      </w:tr>
      <w:tr w:rsidR="00D75D13" w:rsidRPr="00B435A6" w14:paraId="6D082407" w14:textId="77777777" w:rsidTr="00474B16">
        <w:tc>
          <w:tcPr>
            <w:tcW w:w="6232" w:type="dxa"/>
            <w:tcBorders>
              <w:bottom w:val="single" w:sz="2" w:space="0" w:color="auto"/>
            </w:tcBorders>
          </w:tcPr>
          <w:p w14:paraId="1059D9E0" w14:textId="09EAA2F9" w:rsidR="00D75D13" w:rsidRPr="00B435A6" w:rsidRDefault="00A21CAF" w:rsidP="001B58F7">
            <w:pPr>
              <w:keepNext/>
              <w:spacing w:before="120" w:after="120"/>
            </w:pPr>
            <w:r>
              <w:fldChar w:fldCharType="begin">
                <w:ffData>
                  <w:name w:val="Facility1"/>
                  <w:enabled/>
                  <w:calcOnExit w:val="0"/>
                  <w:helpText w:type="text" w:val="Facility Row 1"/>
                  <w:statusText w:type="text" w:val="Facility Row 1"/>
                  <w:textInput/>
                </w:ffData>
              </w:fldChar>
            </w:r>
            <w:bookmarkStart w:id="7" w:name="Facility1"/>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7"/>
          </w:p>
        </w:tc>
        <w:tc>
          <w:tcPr>
            <w:tcW w:w="3407" w:type="dxa"/>
            <w:tcBorders>
              <w:bottom w:val="single" w:sz="2" w:space="0" w:color="auto"/>
            </w:tcBorders>
          </w:tcPr>
          <w:p w14:paraId="620821DE" w14:textId="7625723A" w:rsidR="00D75D13" w:rsidRPr="00B435A6" w:rsidRDefault="00A21CAF" w:rsidP="001B58F7">
            <w:pPr>
              <w:keepNext/>
              <w:spacing w:before="120" w:after="120"/>
            </w:pPr>
            <w:r>
              <w:fldChar w:fldCharType="begin">
                <w:ffData>
                  <w:name w:val="BalanceOutstanding1"/>
                  <w:enabled/>
                  <w:calcOnExit w:val="0"/>
                  <w:helpText w:type="text" w:val="Balance Outstanding Row 1"/>
                  <w:statusText w:type="text" w:val="Balance Oustanding Row 1"/>
                  <w:textInput/>
                </w:ffData>
              </w:fldChar>
            </w:r>
            <w:bookmarkStart w:id="8" w:name="BalanceOutstanding1"/>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8"/>
          </w:p>
        </w:tc>
      </w:tr>
      <w:tr w:rsidR="00D75D13" w:rsidRPr="00B435A6" w14:paraId="48D2243B" w14:textId="77777777" w:rsidTr="00474B16">
        <w:tc>
          <w:tcPr>
            <w:tcW w:w="6232" w:type="dxa"/>
            <w:tcBorders>
              <w:top w:val="single" w:sz="2" w:space="0" w:color="auto"/>
              <w:bottom w:val="single" w:sz="2" w:space="0" w:color="auto"/>
            </w:tcBorders>
          </w:tcPr>
          <w:p w14:paraId="6C5B0D56" w14:textId="3AD7C83B" w:rsidR="00D75D13" w:rsidRPr="00B435A6" w:rsidRDefault="00A21CAF" w:rsidP="00EA03FC">
            <w:pPr>
              <w:spacing w:before="120" w:after="120"/>
            </w:pPr>
            <w:r>
              <w:fldChar w:fldCharType="begin">
                <w:ffData>
                  <w:name w:val="Facility2"/>
                  <w:enabled/>
                  <w:calcOnExit w:val="0"/>
                  <w:helpText w:type="text" w:val="Facility Row 2"/>
                  <w:statusText w:type="text" w:val="Facility Row 2"/>
                  <w:textInput/>
                </w:ffData>
              </w:fldChar>
            </w:r>
            <w:bookmarkStart w:id="9" w:name="Facility2"/>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9"/>
          </w:p>
        </w:tc>
        <w:tc>
          <w:tcPr>
            <w:tcW w:w="3407" w:type="dxa"/>
            <w:tcBorders>
              <w:top w:val="single" w:sz="2" w:space="0" w:color="auto"/>
              <w:bottom w:val="single" w:sz="2" w:space="0" w:color="auto"/>
            </w:tcBorders>
          </w:tcPr>
          <w:p w14:paraId="7C1B928D" w14:textId="6E948DAC" w:rsidR="00D75D13" w:rsidRPr="00B435A6" w:rsidRDefault="00A21CAF" w:rsidP="00EA03FC">
            <w:pPr>
              <w:spacing w:before="120" w:after="120"/>
            </w:pPr>
            <w:r>
              <w:fldChar w:fldCharType="begin">
                <w:ffData>
                  <w:name w:val="BalanceOutstanding2"/>
                  <w:enabled/>
                  <w:calcOnExit w:val="0"/>
                  <w:helpText w:type="text" w:val="Balance Outstanding Row 2"/>
                  <w:statusText w:type="text" w:val="Balance Outstanding Row 2"/>
                  <w:textInput/>
                </w:ffData>
              </w:fldChar>
            </w:r>
            <w:bookmarkStart w:id="10" w:name="BalanceOutstanding2"/>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10"/>
          </w:p>
        </w:tc>
      </w:tr>
      <w:tr w:rsidR="00D75D13" w:rsidRPr="00B435A6" w14:paraId="0CB49328" w14:textId="77777777" w:rsidTr="00474B16">
        <w:tc>
          <w:tcPr>
            <w:tcW w:w="6232" w:type="dxa"/>
            <w:tcBorders>
              <w:top w:val="single" w:sz="2" w:space="0" w:color="auto"/>
            </w:tcBorders>
          </w:tcPr>
          <w:p w14:paraId="40C4D2C3" w14:textId="5B1C2E15" w:rsidR="00D75D13" w:rsidRPr="00B435A6" w:rsidRDefault="00A21CAF" w:rsidP="00EA03FC">
            <w:pPr>
              <w:spacing w:before="120" w:after="120"/>
            </w:pPr>
            <w:r>
              <w:fldChar w:fldCharType="begin">
                <w:ffData>
                  <w:name w:val="Facility3"/>
                  <w:enabled/>
                  <w:calcOnExit w:val="0"/>
                  <w:helpText w:type="text" w:val="Facility Row 3"/>
                  <w:statusText w:type="text" w:val="Facility Row 3"/>
                  <w:textInput/>
                </w:ffData>
              </w:fldChar>
            </w:r>
            <w:bookmarkStart w:id="11" w:name="Facility3"/>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11"/>
          </w:p>
        </w:tc>
        <w:tc>
          <w:tcPr>
            <w:tcW w:w="3407" w:type="dxa"/>
            <w:tcBorders>
              <w:top w:val="single" w:sz="2" w:space="0" w:color="auto"/>
            </w:tcBorders>
          </w:tcPr>
          <w:p w14:paraId="59D648D2" w14:textId="22497530" w:rsidR="00D75D13" w:rsidRPr="00B435A6" w:rsidRDefault="00A21CAF" w:rsidP="00EA03FC">
            <w:pPr>
              <w:spacing w:before="120" w:after="120"/>
            </w:pPr>
            <w:r>
              <w:fldChar w:fldCharType="begin">
                <w:ffData>
                  <w:name w:val="TBalanceOutstanding3"/>
                  <w:enabled/>
                  <w:calcOnExit w:val="0"/>
                  <w:helpText w:type="text" w:val="Balance Oustanding Row 3"/>
                  <w:statusText w:type="text" w:val="Balance Oustanding Row 3"/>
                  <w:textInput/>
                </w:ffData>
              </w:fldChar>
            </w:r>
            <w:bookmarkStart w:id="12" w:name="TBalanceOutstanding3"/>
            <w:r>
              <w:instrText xml:space="preserve"> FORMTEXT </w:instrText>
            </w:r>
            <w:r>
              <w:fldChar w:fldCharType="separate"/>
            </w:r>
            <w:r w:rsidR="00902D6C">
              <w:rPr>
                <w:noProof/>
              </w:rPr>
              <w:t> </w:t>
            </w:r>
            <w:r w:rsidR="00902D6C">
              <w:rPr>
                <w:noProof/>
              </w:rPr>
              <w:t> </w:t>
            </w:r>
            <w:r w:rsidR="00902D6C">
              <w:rPr>
                <w:noProof/>
              </w:rPr>
              <w:t> </w:t>
            </w:r>
            <w:r w:rsidR="00902D6C">
              <w:rPr>
                <w:noProof/>
              </w:rPr>
              <w:t> </w:t>
            </w:r>
            <w:r w:rsidR="00902D6C">
              <w:rPr>
                <w:noProof/>
              </w:rPr>
              <w:t> </w:t>
            </w:r>
            <w:r>
              <w:fldChar w:fldCharType="end"/>
            </w:r>
            <w:bookmarkEnd w:id="12"/>
          </w:p>
        </w:tc>
      </w:tr>
    </w:tbl>
    <w:p w14:paraId="067E2A78" w14:textId="77777777" w:rsidR="000974D2" w:rsidRPr="000C522F" w:rsidRDefault="000974D2" w:rsidP="00F45ECC"/>
    <w:p w14:paraId="312FF544" w14:textId="49263904" w:rsidR="000C522F" w:rsidRPr="00274294" w:rsidRDefault="000C522F" w:rsidP="00F45ECC">
      <w:pPr>
        <w:rPr>
          <w:b/>
          <w:bCs/>
        </w:rPr>
      </w:pPr>
      <w:r w:rsidRPr="00274294">
        <w:rPr>
          <w:b/>
          <w:bCs/>
        </w:rPr>
        <w:lastRenderedPageBreak/>
        <w:t>Other relevant information</w:t>
      </w:r>
      <w:r w:rsidR="009E4019">
        <w:rPr>
          <w:b/>
          <w:bCs/>
        </w:rPr>
        <w:t>:</w:t>
      </w:r>
    </w:p>
    <w:tbl>
      <w:tblPr>
        <w:tblStyle w:val="TableGrid"/>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9629"/>
      </w:tblGrid>
      <w:tr w:rsidR="00947923" w:rsidRPr="007858DF" w14:paraId="1F4E01BA" w14:textId="77777777" w:rsidTr="00947923">
        <w:tc>
          <w:tcPr>
            <w:tcW w:w="9629" w:type="dxa"/>
          </w:tcPr>
          <w:p w14:paraId="359B6925" w14:textId="3D820A81" w:rsidR="00947923" w:rsidRPr="007858DF" w:rsidRDefault="00A21CAF" w:rsidP="00947923">
            <w:pPr>
              <w:tabs>
                <w:tab w:val="left" w:pos="6220"/>
                <w:tab w:val="left" w:pos="9060"/>
              </w:tabs>
              <w:spacing w:before="120" w:after="120"/>
              <w:jc w:val="both"/>
              <w:rPr>
                <w:rFonts w:cstheme="minorHAnsi"/>
              </w:rPr>
            </w:pPr>
            <w:r w:rsidRPr="007858DF">
              <w:rPr>
                <w:rFonts w:cstheme="minorHAnsi"/>
              </w:rPr>
              <w:fldChar w:fldCharType="begin">
                <w:ffData>
                  <w:name w:val="OtherInformation"/>
                  <w:enabled/>
                  <w:calcOnExit w:val="0"/>
                  <w:helpText w:type="text" w:val="Other relevant information"/>
                  <w:statusText w:type="text" w:val="Other relevant information"/>
                  <w:textInput/>
                </w:ffData>
              </w:fldChar>
            </w:r>
            <w:bookmarkStart w:id="13" w:name="OtherInformation"/>
            <w:r w:rsidRPr="007858DF">
              <w:rPr>
                <w:rFonts w:cstheme="minorHAnsi"/>
              </w:rPr>
              <w:instrText xml:space="preserve"> FORMTEXT </w:instrText>
            </w:r>
            <w:r w:rsidRPr="007858DF">
              <w:rPr>
                <w:rFonts w:cstheme="minorHAnsi"/>
              </w:rPr>
            </w:r>
            <w:r w:rsidRPr="007858DF">
              <w:rPr>
                <w:rFonts w:cstheme="minorHAnsi"/>
              </w:rPr>
              <w:fldChar w:fldCharType="separate"/>
            </w:r>
            <w:r w:rsidR="00902D6C" w:rsidRPr="007858DF">
              <w:rPr>
                <w:rFonts w:cstheme="minorHAnsi"/>
                <w:noProof/>
              </w:rPr>
              <w:t> </w:t>
            </w:r>
            <w:r w:rsidR="00902D6C" w:rsidRPr="007858DF">
              <w:rPr>
                <w:rFonts w:cstheme="minorHAnsi"/>
                <w:noProof/>
              </w:rPr>
              <w:t> </w:t>
            </w:r>
            <w:r w:rsidR="00902D6C" w:rsidRPr="007858DF">
              <w:rPr>
                <w:rFonts w:cstheme="minorHAnsi"/>
                <w:noProof/>
              </w:rPr>
              <w:t> </w:t>
            </w:r>
            <w:r w:rsidR="00902D6C" w:rsidRPr="007858DF">
              <w:rPr>
                <w:rFonts w:cstheme="minorHAnsi"/>
                <w:noProof/>
              </w:rPr>
              <w:t> </w:t>
            </w:r>
            <w:r w:rsidR="00902D6C" w:rsidRPr="007858DF">
              <w:rPr>
                <w:rFonts w:cstheme="minorHAnsi"/>
                <w:noProof/>
              </w:rPr>
              <w:t> </w:t>
            </w:r>
            <w:r w:rsidRPr="007858DF">
              <w:rPr>
                <w:rFonts w:cstheme="minorHAnsi"/>
              </w:rPr>
              <w:fldChar w:fldCharType="end"/>
            </w:r>
            <w:bookmarkEnd w:id="13"/>
          </w:p>
          <w:p w14:paraId="13F7AA54" w14:textId="261D894F" w:rsidR="00C87E1D" w:rsidRPr="007858DF" w:rsidRDefault="00C87E1D" w:rsidP="00947923">
            <w:pPr>
              <w:tabs>
                <w:tab w:val="left" w:pos="6220"/>
                <w:tab w:val="left" w:pos="9060"/>
              </w:tabs>
              <w:spacing w:before="120" w:after="120"/>
              <w:jc w:val="both"/>
              <w:rPr>
                <w:rFonts w:cstheme="minorHAnsi"/>
              </w:rPr>
            </w:pPr>
          </w:p>
        </w:tc>
      </w:tr>
    </w:tbl>
    <w:p w14:paraId="17E109F9" w14:textId="576CE1AB" w:rsidR="000C522F" w:rsidRPr="00E57DE6" w:rsidRDefault="000C522F" w:rsidP="00C87E1D">
      <w:pPr>
        <w:tabs>
          <w:tab w:val="left" w:pos="6220"/>
          <w:tab w:val="left" w:pos="9060"/>
        </w:tabs>
        <w:spacing w:after="0" w:line="360" w:lineRule="atLeast"/>
        <w:jc w:val="both"/>
        <w:rPr>
          <w:rFonts w:cstheme="minorHAnsi"/>
        </w:rPr>
      </w:pPr>
    </w:p>
    <w:p w14:paraId="0823CDE0" w14:textId="21BB7314" w:rsidR="000974D2" w:rsidRPr="00E85828" w:rsidRDefault="00C87E1D" w:rsidP="00E57DE6">
      <w:pPr>
        <w:pStyle w:val="Heading3"/>
      </w:pPr>
      <w:r w:rsidRPr="00C87E1D">
        <w:t xml:space="preserve">Farmer rights under the </w:t>
      </w:r>
      <w:r w:rsidRPr="00C87E1D">
        <w:rPr>
          <w:i/>
        </w:rPr>
        <w:t>Farm Debt Mediation Act 2011</w:t>
      </w:r>
      <w:r w:rsidRPr="00C87E1D">
        <w:t xml:space="preserve"> and available supports</w:t>
      </w:r>
    </w:p>
    <w:p w14:paraId="1C2F77C4" w14:textId="77777777" w:rsidR="00C87E1D" w:rsidRPr="00C87E1D" w:rsidRDefault="00C87E1D" w:rsidP="00C87E1D">
      <w:pPr>
        <w:rPr>
          <w:bCs/>
        </w:rPr>
      </w:pPr>
      <w:r w:rsidRPr="00C87E1D">
        <w:rPr>
          <w:bCs/>
        </w:rPr>
        <w:t xml:space="preserve">Under the </w:t>
      </w:r>
      <w:r w:rsidRPr="00C87E1D">
        <w:rPr>
          <w:bCs/>
          <w:i/>
          <w:iCs/>
        </w:rPr>
        <w:t>Farm Debt Mediation Act 2011</w:t>
      </w:r>
      <w:r w:rsidRPr="00C87E1D">
        <w:rPr>
          <w:bCs/>
        </w:rPr>
        <w:t xml:space="preserve">, you are entitled to insist that mediation between you and the creditor takes place within the next three months at a time and location that you both agree on. Mediation between creditors and farmers is arranged by the Victorian Small Business Commission, and is low-cost, impartial and confidential. </w:t>
      </w:r>
    </w:p>
    <w:p w14:paraId="64125B17" w14:textId="18E64D55" w:rsidR="00C87E1D" w:rsidRPr="00C87E1D" w:rsidRDefault="00C87E1D" w:rsidP="00C87E1D">
      <w:pPr>
        <w:rPr>
          <w:b/>
          <w:bCs/>
        </w:rPr>
      </w:pPr>
      <w:r w:rsidRPr="00C87E1D">
        <w:t xml:space="preserve">The VSBC recommends that you speak with them (by calling </w:t>
      </w:r>
      <w:r w:rsidR="00E908B5" w:rsidRPr="00E908B5">
        <w:t>1800 878 964</w:t>
      </w:r>
      <w:r w:rsidRPr="00C87E1D">
        <w:t xml:space="preserve">) for guidance on mediation and information about your options and how they can help. </w:t>
      </w:r>
      <w:r w:rsidRPr="00C87E1D">
        <w:rPr>
          <w:bCs/>
        </w:rPr>
        <w:t xml:space="preserve">The VSBC also recommends that you </w:t>
      </w:r>
      <w:r w:rsidRPr="00C87E1D">
        <w:rPr>
          <w:b/>
        </w:rPr>
        <w:t>consider getting independent professional advice about this matter from a suitably qualified and experienced person (e.g. your local Rural Financial Counselling Service, accountant or solicitor)</w:t>
      </w:r>
      <w:r w:rsidRPr="00C87E1D">
        <w:rPr>
          <w:bCs/>
        </w:rPr>
        <w:t>. Doing so might be helpful and important before making decisions about mediation and during mediation.</w:t>
      </w:r>
    </w:p>
    <w:p w14:paraId="2F3D66BC" w14:textId="5FD385E0" w:rsidR="00C87E1D" w:rsidRPr="00C87E1D" w:rsidRDefault="00C87E1D" w:rsidP="00C87E1D">
      <w:pPr>
        <w:rPr>
          <w:b/>
        </w:rPr>
      </w:pPr>
      <w:r w:rsidRPr="00C87E1D">
        <w:rPr>
          <w:b/>
        </w:rPr>
        <w:t>The Rural Financial Counselling Service (RFCS) is a free service</w:t>
      </w:r>
      <w:r w:rsidRPr="00C87E1D">
        <w:rPr>
          <w:bCs/>
        </w:rPr>
        <w:t xml:space="preserve"> that can provide a rural financial counsellor to help you prepare for mediation, assist you on the day and help you with any actions that need to be undertaken after mediation. Help includes providing emotional support, financial analysis and scenarios, and guidance on options for resolving the matter. </w:t>
      </w:r>
      <w:r w:rsidRPr="00C87E1D">
        <w:rPr>
          <w:b/>
        </w:rPr>
        <w:t xml:space="preserve">You can locate and speak with your local RFCS by calling 1300 771 741 or visiting the </w:t>
      </w:r>
      <w:hyperlink r:id="rId10" w:tooltip="Link to Agriculture Victoria websit" w:history="1">
        <w:r w:rsidRPr="00C87E1D">
          <w:rPr>
            <w:rStyle w:val="Hyperlink"/>
            <w:b/>
          </w:rPr>
          <w:t>Agriculture Victoria website</w:t>
        </w:r>
      </w:hyperlink>
      <w:r w:rsidRPr="00C87E1D">
        <w:rPr>
          <w:b/>
        </w:rPr>
        <w:t xml:space="preserve"> (www.agriculture.vic.gov.au).</w:t>
      </w:r>
    </w:p>
    <w:p w14:paraId="609DD1EE" w14:textId="619B0AEB" w:rsidR="000974D2" w:rsidRPr="00C87E1D" w:rsidRDefault="00C87E1D" w:rsidP="00C87E1D">
      <w:pPr>
        <w:rPr>
          <w:spacing w:val="-4"/>
        </w:rPr>
      </w:pPr>
      <w:r w:rsidRPr="00C87E1D">
        <w:rPr>
          <w:bCs/>
          <w:spacing w:val="-4"/>
        </w:rPr>
        <w:t xml:space="preserve">For more information, see the attached VSBC </w:t>
      </w:r>
      <w:r w:rsidRPr="00C87E1D">
        <w:rPr>
          <w:bCs/>
          <w:i/>
          <w:spacing w:val="-4"/>
        </w:rPr>
        <w:t xml:space="preserve">Farm debt mediation </w:t>
      </w:r>
      <w:r w:rsidRPr="00C87E1D">
        <w:rPr>
          <w:bCs/>
          <w:spacing w:val="-4"/>
        </w:rPr>
        <w:t xml:space="preserve">fact sheet and </w:t>
      </w:r>
      <w:r w:rsidRPr="00C87E1D">
        <w:rPr>
          <w:bCs/>
          <w:i/>
          <w:iCs/>
          <w:spacing w:val="-4"/>
        </w:rPr>
        <w:t>Guide to mediation</w:t>
      </w:r>
      <w:r w:rsidRPr="00C87E1D">
        <w:rPr>
          <w:bCs/>
          <w:spacing w:val="-4"/>
        </w:rPr>
        <w:t>.</w:t>
      </w:r>
    </w:p>
    <w:p w14:paraId="003569BD" w14:textId="434EA3AA" w:rsidR="000974D2" w:rsidRPr="00B435A6" w:rsidRDefault="00C87E1D" w:rsidP="00E57DE6">
      <w:pPr>
        <w:pStyle w:val="Heading3"/>
      </w:pPr>
      <w:r w:rsidRPr="00C87E1D">
        <w:t>Important action required by the farmer</w:t>
      </w:r>
    </w:p>
    <w:p w14:paraId="1C263734" w14:textId="7C0F8B59" w:rsidR="000974D2" w:rsidRPr="000B6A3D" w:rsidRDefault="00C87E1D" w:rsidP="00E85828">
      <w:pPr>
        <w:rPr>
          <w:b/>
          <w:sz w:val="24"/>
          <w:szCs w:val="24"/>
          <w:u w:val="single"/>
        </w:rPr>
      </w:pPr>
      <w:r w:rsidRPr="00C87E1D">
        <w:t xml:space="preserve">You have 21 days from the date this notice is given to give notice in writing to this creditor of your intention to take part in mediation with the creditor. </w:t>
      </w:r>
      <w:r w:rsidRPr="00C87E1D">
        <w:rPr>
          <w:b/>
          <w:u w:val="single"/>
        </w:rPr>
        <w:t xml:space="preserve">If you do not respond within </w:t>
      </w:r>
      <w:r w:rsidRPr="00C87E1D">
        <w:rPr>
          <w:b/>
          <w:bCs/>
          <w:u w:val="single"/>
        </w:rPr>
        <w:t xml:space="preserve">21 days </w:t>
      </w:r>
      <w:r w:rsidRPr="00C87E1D">
        <w:rPr>
          <w:b/>
          <w:u w:val="single"/>
        </w:rPr>
        <w:t xml:space="preserve">the creditor may request an exemption certificate from the VSBC, which would allow the creditor to </w:t>
      </w:r>
      <w:r w:rsidRPr="00C87E1D">
        <w:rPr>
          <w:b/>
          <w:bCs/>
          <w:u w:val="single"/>
        </w:rPr>
        <w:t>take</w:t>
      </w:r>
      <w:r w:rsidRPr="00C87E1D">
        <w:rPr>
          <w:b/>
          <w:u w:val="single"/>
        </w:rPr>
        <w:t xml:space="preserve"> enforcement action under the </w:t>
      </w:r>
      <w:r w:rsidRPr="00C87E1D">
        <w:rPr>
          <w:b/>
          <w:iCs/>
          <w:u w:val="single"/>
        </w:rPr>
        <w:t>Act</w:t>
      </w:r>
      <w:r w:rsidRPr="00C87E1D">
        <w:rPr>
          <w:b/>
          <w:u w:val="single"/>
        </w:rPr>
        <w:t>.</w:t>
      </w:r>
    </w:p>
    <w:p w14:paraId="7B9EC319" w14:textId="078F4F32" w:rsidR="000974D2" w:rsidRPr="00B435A6" w:rsidRDefault="00C87E1D" w:rsidP="00E57DE6">
      <w:pPr>
        <w:pStyle w:val="Heading3"/>
      </w:pPr>
      <w:r w:rsidRPr="00C87E1D">
        <w:t>How to respond to this section 8 notice</w:t>
      </w:r>
    </w:p>
    <w:p w14:paraId="07EE11F6" w14:textId="77777777" w:rsidR="00C87E1D" w:rsidRPr="00C87E1D" w:rsidRDefault="00C87E1D" w:rsidP="00C87E1D">
      <w:pPr>
        <w:rPr>
          <w:bCs/>
        </w:rPr>
      </w:pPr>
      <w:r w:rsidRPr="00C87E1D">
        <w:rPr>
          <w:bCs/>
        </w:rPr>
        <w:t>If you would like to mediate, your response to this notice must be in the form of a notice under section 9 of the Act (</w:t>
      </w:r>
      <w:r w:rsidRPr="00C87E1D">
        <w:rPr>
          <w:b/>
        </w:rPr>
        <w:t>form 2 – section 9 notice, attached</w:t>
      </w:r>
      <w:r w:rsidRPr="00C87E1D">
        <w:rPr>
          <w:bCs/>
        </w:rPr>
        <w:t xml:space="preserve">). </w:t>
      </w:r>
    </w:p>
    <w:p w14:paraId="14AF8428" w14:textId="5333C9E8" w:rsidR="000974D2" w:rsidRPr="000B6A3D" w:rsidRDefault="00C87E1D" w:rsidP="00C87E1D">
      <w:r w:rsidRPr="00C87E1D">
        <w:rPr>
          <w:bCs/>
        </w:rPr>
        <w:t xml:space="preserve">If you decide </w:t>
      </w:r>
      <w:r w:rsidRPr="00C87E1D">
        <w:rPr>
          <w:b/>
          <w:bCs/>
          <w:u w:val="single"/>
        </w:rPr>
        <w:t>not</w:t>
      </w:r>
      <w:r w:rsidRPr="00C87E1D">
        <w:rPr>
          <w:bCs/>
        </w:rPr>
        <w:t xml:space="preserve"> to mediate, your response to this notice must be in the form of a notice under section 19 of the Act (</w:t>
      </w:r>
      <w:r w:rsidRPr="00C87E1D">
        <w:rPr>
          <w:b/>
        </w:rPr>
        <w:t>form 6 – section 19(1)(b) notice, attached</w:t>
      </w:r>
      <w:r w:rsidRPr="00C87E1D">
        <w:rPr>
          <w:bCs/>
        </w:rPr>
        <w:t>).</w:t>
      </w:r>
    </w:p>
    <w:p w14:paraId="048F3786" w14:textId="207D46DE" w:rsidR="000974D2" w:rsidRPr="004A2EAD" w:rsidRDefault="00C87E1D" w:rsidP="00E85828">
      <w:pPr>
        <w:rPr>
          <w:b/>
          <w:bCs/>
        </w:rPr>
      </w:pPr>
      <w:r w:rsidRPr="004A2EAD">
        <w:rPr>
          <w:b/>
          <w:bCs/>
        </w:rPr>
        <w:t>Signature of the person authorising the issue of this notice</w:t>
      </w:r>
    </w:p>
    <w:p w14:paraId="01147B7C" w14:textId="59ECB19F" w:rsidR="00C87E1D" w:rsidRDefault="00C87E1D" w:rsidP="004A2EAD">
      <w:pPr>
        <w:tabs>
          <w:tab w:val="right" w:pos="6804"/>
        </w:tabs>
        <w:spacing w:after="0"/>
        <w:rPr>
          <w:u w:val="single"/>
        </w:rPr>
      </w:pPr>
      <w:r w:rsidRPr="004A2EAD">
        <w:rPr>
          <w:b/>
          <w:bCs/>
        </w:rPr>
        <w:t>Name:</w:t>
      </w:r>
      <w:r>
        <w:t xml:space="preserve"> </w:t>
      </w:r>
      <w:r w:rsidR="00F33881">
        <w:rPr>
          <w:u w:val="single"/>
        </w:rPr>
        <w:fldChar w:fldCharType="begin">
          <w:ffData>
            <w:name w:val="AuthorisingName"/>
            <w:enabled/>
            <w:calcOnExit w:val="0"/>
            <w:helpText w:type="text" w:val="Name of person authorising the issue of this notice"/>
            <w:statusText w:type="text" w:val="Name of person authorising the issue of this notice"/>
            <w:textInput/>
          </w:ffData>
        </w:fldChar>
      </w:r>
      <w:bookmarkStart w:id="14" w:name="AuthorisingName"/>
      <w:r w:rsidR="00F33881">
        <w:rPr>
          <w:u w:val="single"/>
        </w:rPr>
        <w:instrText xml:space="preserve"> FORMTEXT </w:instrText>
      </w:r>
      <w:r w:rsidR="00F33881">
        <w:rPr>
          <w:u w:val="single"/>
        </w:rPr>
      </w:r>
      <w:r w:rsidR="00F33881">
        <w:rPr>
          <w:u w:val="single"/>
        </w:rPr>
        <w:fldChar w:fldCharType="separate"/>
      </w:r>
      <w:r w:rsidR="00902D6C">
        <w:rPr>
          <w:noProof/>
          <w:u w:val="single"/>
        </w:rPr>
        <w:t> </w:t>
      </w:r>
      <w:r w:rsidR="00902D6C">
        <w:rPr>
          <w:noProof/>
          <w:u w:val="single"/>
        </w:rPr>
        <w:t> </w:t>
      </w:r>
      <w:r w:rsidR="00902D6C">
        <w:rPr>
          <w:noProof/>
          <w:u w:val="single"/>
        </w:rPr>
        <w:t> </w:t>
      </w:r>
      <w:r w:rsidR="00902D6C">
        <w:rPr>
          <w:noProof/>
          <w:u w:val="single"/>
        </w:rPr>
        <w:t> </w:t>
      </w:r>
      <w:r w:rsidR="00902D6C">
        <w:rPr>
          <w:noProof/>
          <w:u w:val="single"/>
        </w:rPr>
        <w:t> </w:t>
      </w:r>
      <w:r w:rsidR="00F33881">
        <w:rPr>
          <w:u w:val="single"/>
        </w:rPr>
        <w:fldChar w:fldCharType="end"/>
      </w:r>
      <w:bookmarkEnd w:id="14"/>
      <w:r w:rsidRPr="00C87E1D">
        <w:rPr>
          <w:u w:val="single"/>
        </w:rPr>
        <w:tab/>
      </w:r>
    </w:p>
    <w:p w14:paraId="68671439" w14:textId="11A6F453" w:rsidR="00162DDC" w:rsidRDefault="001135AA" w:rsidP="00C87E1D">
      <w:pPr>
        <w:tabs>
          <w:tab w:val="right" w:pos="6804"/>
        </w:tabs>
      </w:pPr>
      <w:r w:rsidRPr="004A2EAD">
        <w:rPr>
          <w:b/>
          <w:bCs/>
        </w:rPr>
        <w:t>Sign</w:t>
      </w:r>
      <w:r w:rsidR="009703DC">
        <w:rPr>
          <w:b/>
          <w:bCs/>
        </w:rPr>
        <w:t>ed</w:t>
      </w:r>
      <w:r w:rsidRPr="004A2EAD">
        <w:rPr>
          <w:b/>
          <w:bCs/>
        </w:rPr>
        <w:t>:</w:t>
      </w:r>
      <w:r>
        <w:t xml:space="preserve"> </w:t>
      </w:r>
      <w:sdt>
        <w:sdtPr>
          <w:rPr>
            <w:u w:val="single"/>
          </w:rPr>
          <w:id w:val="525377396"/>
          <w:showingPlcHdr/>
          <w:picture/>
        </w:sdtPr>
        <w:sdtContent>
          <w:r w:rsidR="00133F01">
            <w:rPr>
              <w:noProof/>
              <w:u w:val="single"/>
            </w:rPr>
            <w:drawing>
              <wp:inline distT="0" distB="0" distL="0" distR="0" wp14:anchorId="2EBC0959" wp14:editId="24818A9D">
                <wp:extent cx="1524000" cy="698500"/>
                <wp:effectExtent l="0" t="0" r="0" b="635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duotone>
                            <a:schemeClr val="bg2">
                              <a:shade val="45000"/>
                              <a:satMod val="135000"/>
                            </a:schemeClr>
                            <a:prstClr val="white"/>
                          </a:duotone>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0" cy="698500"/>
                        </a:xfrm>
                        <a:prstGeom prst="rect">
                          <a:avLst/>
                        </a:prstGeom>
                        <a:noFill/>
                        <a:ln>
                          <a:noFill/>
                        </a:ln>
                      </pic:spPr>
                    </pic:pic>
                  </a:graphicData>
                </a:graphic>
              </wp:inline>
            </w:drawing>
          </w:r>
        </w:sdtContent>
      </w:sdt>
      <w:r w:rsidRPr="001135AA">
        <w:rPr>
          <w:u w:val="single"/>
        </w:rPr>
        <w:tab/>
      </w:r>
    </w:p>
    <w:p w14:paraId="2E061834" w14:textId="7E6FB316" w:rsidR="000974D2" w:rsidRDefault="000974D2" w:rsidP="00C87E1D">
      <w:pPr>
        <w:tabs>
          <w:tab w:val="left" w:pos="4536"/>
          <w:tab w:val="left" w:pos="9072"/>
        </w:tabs>
        <w:spacing w:before="120"/>
      </w:pPr>
      <w:r w:rsidRPr="004A2EAD">
        <w:rPr>
          <w:b/>
          <w:bCs/>
        </w:rPr>
        <w:t xml:space="preserve">Date </w:t>
      </w:r>
      <w:r w:rsidR="0039632D" w:rsidRPr="004A2EAD">
        <w:rPr>
          <w:b/>
          <w:bCs/>
        </w:rPr>
        <w:t>i</w:t>
      </w:r>
      <w:r w:rsidRPr="004A2EAD">
        <w:rPr>
          <w:b/>
          <w:bCs/>
        </w:rPr>
        <w:t>ssued:</w:t>
      </w:r>
      <w:r w:rsidR="00EA03FC">
        <w:t xml:space="preserve"> </w:t>
      </w:r>
      <w:r w:rsidR="00F33881">
        <w:rPr>
          <w:u w:val="single"/>
        </w:rPr>
        <w:fldChar w:fldCharType="begin">
          <w:ffData>
            <w:name w:val="DateIssued"/>
            <w:enabled/>
            <w:calcOnExit w:val="0"/>
            <w:helpText w:type="text" w:val="Date Issued"/>
            <w:statusText w:type="text" w:val="Date Issued"/>
            <w:textInput>
              <w:type w:val="date"/>
            </w:textInput>
          </w:ffData>
        </w:fldChar>
      </w:r>
      <w:bookmarkStart w:id="15" w:name="DateIssued"/>
      <w:r w:rsidR="00F33881">
        <w:rPr>
          <w:u w:val="single"/>
        </w:rPr>
        <w:instrText xml:space="preserve"> FORMTEXT </w:instrText>
      </w:r>
      <w:r w:rsidR="00F33881">
        <w:rPr>
          <w:u w:val="single"/>
        </w:rPr>
      </w:r>
      <w:r w:rsidR="00F33881">
        <w:rPr>
          <w:u w:val="single"/>
        </w:rPr>
        <w:fldChar w:fldCharType="separate"/>
      </w:r>
      <w:r w:rsidR="00902D6C">
        <w:rPr>
          <w:noProof/>
          <w:u w:val="single"/>
        </w:rPr>
        <w:t> </w:t>
      </w:r>
      <w:r w:rsidR="00902D6C">
        <w:rPr>
          <w:noProof/>
          <w:u w:val="single"/>
        </w:rPr>
        <w:t> </w:t>
      </w:r>
      <w:r w:rsidR="00902D6C">
        <w:rPr>
          <w:noProof/>
          <w:u w:val="single"/>
        </w:rPr>
        <w:t> </w:t>
      </w:r>
      <w:r w:rsidR="00902D6C">
        <w:rPr>
          <w:noProof/>
          <w:u w:val="single"/>
        </w:rPr>
        <w:t> </w:t>
      </w:r>
      <w:r w:rsidR="00902D6C">
        <w:rPr>
          <w:noProof/>
          <w:u w:val="single"/>
        </w:rPr>
        <w:t> </w:t>
      </w:r>
      <w:r w:rsidR="00F33881">
        <w:rPr>
          <w:u w:val="single"/>
        </w:rPr>
        <w:fldChar w:fldCharType="end"/>
      </w:r>
      <w:bookmarkEnd w:id="15"/>
      <w:r w:rsidR="00C87E1D" w:rsidRPr="00C87E1D">
        <w:rPr>
          <w:u w:val="single"/>
        </w:rPr>
        <w:tab/>
      </w:r>
      <w:r w:rsidR="00EA03FC" w:rsidRPr="00EA03FC">
        <w:t xml:space="preserve"> </w:t>
      </w:r>
      <w:r w:rsidRPr="004A2EAD">
        <w:rPr>
          <w:b/>
          <w:bCs/>
        </w:rPr>
        <w:t xml:space="preserve">Date </w:t>
      </w:r>
      <w:r w:rsidR="00C87E1D" w:rsidRPr="004A2EAD">
        <w:rPr>
          <w:b/>
          <w:bCs/>
          <w:color w:val="000000"/>
        </w:rPr>
        <w:t>sent</w:t>
      </w:r>
      <w:r w:rsidRPr="004A2EAD">
        <w:rPr>
          <w:b/>
          <w:bCs/>
        </w:rPr>
        <w:t>:</w:t>
      </w:r>
      <w:r w:rsidRPr="00B435A6">
        <w:t xml:space="preserve"> </w:t>
      </w:r>
      <w:r w:rsidR="00F33881">
        <w:rPr>
          <w:u w:val="single"/>
        </w:rPr>
        <w:fldChar w:fldCharType="begin">
          <w:ffData>
            <w:name w:val="DateSent"/>
            <w:enabled/>
            <w:calcOnExit w:val="0"/>
            <w:helpText w:type="text" w:val="Date of Dispatch"/>
            <w:statusText w:type="text" w:val="Date of Dispatch"/>
            <w:textInput/>
          </w:ffData>
        </w:fldChar>
      </w:r>
      <w:bookmarkStart w:id="16" w:name="DateSent"/>
      <w:r w:rsidR="00F33881">
        <w:rPr>
          <w:u w:val="single"/>
        </w:rPr>
        <w:instrText xml:space="preserve"> FORMTEXT </w:instrText>
      </w:r>
      <w:r w:rsidR="00F33881">
        <w:rPr>
          <w:u w:val="single"/>
        </w:rPr>
      </w:r>
      <w:r w:rsidR="00F33881">
        <w:rPr>
          <w:u w:val="single"/>
        </w:rPr>
        <w:fldChar w:fldCharType="separate"/>
      </w:r>
      <w:r w:rsidR="00902D6C">
        <w:rPr>
          <w:noProof/>
          <w:u w:val="single"/>
        </w:rPr>
        <w:t> </w:t>
      </w:r>
      <w:r w:rsidR="00902D6C">
        <w:rPr>
          <w:noProof/>
          <w:u w:val="single"/>
        </w:rPr>
        <w:t> </w:t>
      </w:r>
      <w:r w:rsidR="00902D6C">
        <w:rPr>
          <w:noProof/>
          <w:u w:val="single"/>
        </w:rPr>
        <w:t> </w:t>
      </w:r>
      <w:r w:rsidR="00902D6C">
        <w:rPr>
          <w:noProof/>
          <w:u w:val="single"/>
        </w:rPr>
        <w:t> </w:t>
      </w:r>
      <w:r w:rsidR="00902D6C">
        <w:rPr>
          <w:noProof/>
          <w:u w:val="single"/>
        </w:rPr>
        <w:t> </w:t>
      </w:r>
      <w:r w:rsidR="00F33881">
        <w:rPr>
          <w:u w:val="single"/>
        </w:rPr>
        <w:fldChar w:fldCharType="end"/>
      </w:r>
      <w:bookmarkEnd w:id="16"/>
      <w:r w:rsidR="00C87E1D" w:rsidRPr="00C87E1D">
        <w:rPr>
          <w:u w:val="single"/>
        </w:rPr>
        <w:tab/>
      </w:r>
    </w:p>
    <w:sectPr w:rsidR="000974D2" w:rsidSect="00914CB4">
      <w:footerReference w:type="even" r:id="rId13"/>
      <w:footerReference w:type="default" r:id="rId14"/>
      <w:type w:val="continuous"/>
      <w:pgSz w:w="11907" w:h="16840" w:code="9"/>
      <w:pgMar w:top="1134" w:right="1134" w:bottom="1134" w:left="1134"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15CC" w14:textId="77777777" w:rsidR="001C09BA" w:rsidRDefault="001C09BA">
      <w:r>
        <w:separator/>
      </w:r>
    </w:p>
  </w:endnote>
  <w:endnote w:type="continuationSeparator" w:id="0">
    <w:p w14:paraId="60AD1DA3" w14:textId="77777777" w:rsidR="001C09BA" w:rsidRDefault="001C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F33B" w14:textId="0DC00E42" w:rsidR="00EE1594" w:rsidRDefault="00EE1594" w:rsidP="00A808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5828">
      <w:rPr>
        <w:rStyle w:val="PageNumber"/>
        <w:noProof/>
      </w:rPr>
      <w:t>1</w:t>
    </w:r>
    <w:r>
      <w:rPr>
        <w:rStyle w:val="PageNumber"/>
      </w:rPr>
      <w:fldChar w:fldCharType="end"/>
    </w:r>
  </w:p>
  <w:p w14:paraId="766F102C" w14:textId="77777777" w:rsidR="00EE1594" w:rsidRDefault="00EE1594" w:rsidP="00EE15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9585" w14:textId="7C010510" w:rsidR="000974D2" w:rsidRPr="00D63F29" w:rsidRDefault="000974D2" w:rsidP="0003062F">
    <w:pPr>
      <w:pStyle w:val="Footer"/>
      <w:ind w:right="360"/>
      <w:rPr>
        <w:rFonts w:ascii="Calibri" w:hAnsi="Calibri"/>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6EA5" w14:textId="77777777" w:rsidR="001C09BA" w:rsidRDefault="001C09BA">
      <w:r>
        <w:separator/>
      </w:r>
    </w:p>
  </w:footnote>
  <w:footnote w:type="continuationSeparator" w:id="0">
    <w:p w14:paraId="4FE09DD0" w14:textId="77777777" w:rsidR="001C09BA" w:rsidRDefault="001C0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1"/>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D2"/>
    <w:rsid w:val="00000832"/>
    <w:rsid w:val="00024A3D"/>
    <w:rsid w:val="0003062F"/>
    <w:rsid w:val="00052D3F"/>
    <w:rsid w:val="00071CCB"/>
    <w:rsid w:val="000974D2"/>
    <w:rsid w:val="000A2BC9"/>
    <w:rsid w:val="000B4D91"/>
    <w:rsid w:val="000B6A3D"/>
    <w:rsid w:val="000C522F"/>
    <w:rsid w:val="00100480"/>
    <w:rsid w:val="00107E8D"/>
    <w:rsid w:val="001135AA"/>
    <w:rsid w:val="00132025"/>
    <w:rsid w:val="00133F01"/>
    <w:rsid w:val="00144E94"/>
    <w:rsid w:val="00162DDC"/>
    <w:rsid w:val="001967BE"/>
    <w:rsid w:val="001A69B9"/>
    <w:rsid w:val="001B1504"/>
    <w:rsid w:val="001B58F7"/>
    <w:rsid w:val="001C09BA"/>
    <w:rsid w:val="001C396A"/>
    <w:rsid w:val="001D6470"/>
    <w:rsid w:val="00202C31"/>
    <w:rsid w:val="00213549"/>
    <w:rsid w:val="0022033E"/>
    <w:rsid w:val="00237343"/>
    <w:rsid w:val="00246C55"/>
    <w:rsid w:val="00271315"/>
    <w:rsid w:val="00274294"/>
    <w:rsid w:val="002E36A1"/>
    <w:rsid w:val="00301A24"/>
    <w:rsid w:val="00320E48"/>
    <w:rsid w:val="00345107"/>
    <w:rsid w:val="00356DC6"/>
    <w:rsid w:val="003923F9"/>
    <w:rsid w:val="0039632D"/>
    <w:rsid w:val="003F6F5A"/>
    <w:rsid w:val="004232F9"/>
    <w:rsid w:val="00432128"/>
    <w:rsid w:val="0046684C"/>
    <w:rsid w:val="00474B16"/>
    <w:rsid w:val="00486691"/>
    <w:rsid w:val="004A2EAD"/>
    <w:rsid w:val="004A4E3A"/>
    <w:rsid w:val="004A5CFC"/>
    <w:rsid w:val="004F7667"/>
    <w:rsid w:val="00545E3A"/>
    <w:rsid w:val="00563B0B"/>
    <w:rsid w:val="005900C2"/>
    <w:rsid w:val="005C6DCD"/>
    <w:rsid w:val="00630137"/>
    <w:rsid w:val="0063648B"/>
    <w:rsid w:val="00677636"/>
    <w:rsid w:val="00692BEC"/>
    <w:rsid w:val="007459C6"/>
    <w:rsid w:val="007858DF"/>
    <w:rsid w:val="007932B5"/>
    <w:rsid w:val="007F25E8"/>
    <w:rsid w:val="0082072E"/>
    <w:rsid w:val="008978A0"/>
    <w:rsid w:val="008B07F8"/>
    <w:rsid w:val="008D41F7"/>
    <w:rsid w:val="008D4AF3"/>
    <w:rsid w:val="008D6805"/>
    <w:rsid w:val="008E731D"/>
    <w:rsid w:val="008F41BF"/>
    <w:rsid w:val="00900189"/>
    <w:rsid w:val="00902D6C"/>
    <w:rsid w:val="009064B8"/>
    <w:rsid w:val="00914CB4"/>
    <w:rsid w:val="00947923"/>
    <w:rsid w:val="009703DC"/>
    <w:rsid w:val="009728AD"/>
    <w:rsid w:val="00974DEA"/>
    <w:rsid w:val="009843CD"/>
    <w:rsid w:val="009C2FB8"/>
    <w:rsid w:val="009E4019"/>
    <w:rsid w:val="00A21CAF"/>
    <w:rsid w:val="00A265CE"/>
    <w:rsid w:val="00A32668"/>
    <w:rsid w:val="00A34A53"/>
    <w:rsid w:val="00A6509E"/>
    <w:rsid w:val="00A6654E"/>
    <w:rsid w:val="00A808AB"/>
    <w:rsid w:val="00A810A5"/>
    <w:rsid w:val="00A93B8C"/>
    <w:rsid w:val="00A96DEE"/>
    <w:rsid w:val="00AE2DF0"/>
    <w:rsid w:val="00AF14E4"/>
    <w:rsid w:val="00B065C8"/>
    <w:rsid w:val="00B119AC"/>
    <w:rsid w:val="00B15E06"/>
    <w:rsid w:val="00B36B5F"/>
    <w:rsid w:val="00B435A6"/>
    <w:rsid w:val="00BA7479"/>
    <w:rsid w:val="00BF1758"/>
    <w:rsid w:val="00C23F75"/>
    <w:rsid w:val="00C35150"/>
    <w:rsid w:val="00C36C46"/>
    <w:rsid w:val="00C63F9D"/>
    <w:rsid w:val="00C7542A"/>
    <w:rsid w:val="00C757DB"/>
    <w:rsid w:val="00C87E1D"/>
    <w:rsid w:val="00D0195B"/>
    <w:rsid w:val="00D526D2"/>
    <w:rsid w:val="00D5360B"/>
    <w:rsid w:val="00D63F29"/>
    <w:rsid w:val="00D75D13"/>
    <w:rsid w:val="00DB74E4"/>
    <w:rsid w:val="00E05E12"/>
    <w:rsid w:val="00E35DAA"/>
    <w:rsid w:val="00E37D1D"/>
    <w:rsid w:val="00E57DE6"/>
    <w:rsid w:val="00E85828"/>
    <w:rsid w:val="00E908B5"/>
    <w:rsid w:val="00EA03FC"/>
    <w:rsid w:val="00EA76FC"/>
    <w:rsid w:val="00EB23CF"/>
    <w:rsid w:val="00ED3FB0"/>
    <w:rsid w:val="00EE1594"/>
    <w:rsid w:val="00F20FFD"/>
    <w:rsid w:val="00F259C6"/>
    <w:rsid w:val="00F33881"/>
    <w:rsid w:val="00F44DBA"/>
    <w:rsid w:val="00F45ECC"/>
    <w:rsid w:val="00F549DA"/>
    <w:rsid w:val="00FA4501"/>
    <w:rsid w:val="00FC0BCD"/>
    <w:rsid w:val="00FF5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6E285"/>
  <w15:chartTrackingRefBased/>
  <w15:docId w15:val="{5193F9E5-6B2A-E04B-BB38-39AF524C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DE6"/>
    <w:pPr>
      <w:autoSpaceDE w:val="0"/>
      <w:autoSpaceDN w:val="0"/>
      <w:spacing w:after="200" w:line="260" w:lineRule="atLeast"/>
    </w:pPr>
    <w:rPr>
      <w:rFonts w:asciiTheme="minorHAnsi" w:hAnsiTheme="minorHAnsi"/>
      <w:sz w:val="21"/>
      <w:lang w:eastAsia="en-AU"/>
    </w:rPr>
  </w:style>
  <w:style w:type="paragraph" w:styleId="Heading1">
    <w:name w:val="heading 1"/>
    <w:basedOn w:val="Normal"/>
    <w:next w:val="Normal"/>
    <w:link w:val="Heading1Char"/>
    <w:qFormat/>
    <w:rsid w:val="00486691"/>
    <w:pPr>
      <w:spacing w:before="120" w:after="60"/>
      <w:jc w:val="both"/>
      <w:outlineLvl w:val="0"/>
    </w:pPr>
    <w:rPr>
      <w:rFonts w:asciiTheme="majorHAnsi" w:hAnsiTheme="majorHAnsi" w:cstheme="majorHAnsi"/>
      <w:b/>
      <w:bCs/>
      <w:sz w:val="36"/>
      <w:szCs w:val="36"/>
      <w:lang w:val="en-GB"/>
    </w:rPr>
  </w:style>
  <w:style w:type="paragraph" w:styleId="Heading2">
    <w:name w:val="heading 2"/>
    <w:basedOn w:val="Normal"/>
    <w:next w:val="Normal"/>
    <w:link w:val="Heading2Char"/>
    <w:unhideWhenUsed/>
    <w:qFormat/>
    <w:rsid w:val="004A2EAD"/>
    <w:pPr>
      <w:keepNext/>
      <w:keepLines/>
      <w:spacing w:before="40" w:after="360"/>
      <w:outlineLvl w:val="1"/>
    </w:pPr>
    <w:rPr>
      <w:rFonts w:asciiTheme="majorHAnsi" w:eastAsiaTheme="majorEastAsia" w:hAnsiTheme="majorHAnsi" w:cstheme="majorBidi"/>
      <w:b/>
      <w:bCs/>
      <w:color w:val="000000" w:themeColor="text1"/>
      <w:sz w:val="32"/>
      <w:szCs w:val="32"/>
    </w:rPr>
  </w:style>
  <w:style w:type="paragraph" w:styleId="Heading3">
    <w:name w:val="heading 3"/>
    <w:basedOn w:val="Normal"/>
    <w:next w:val="Normal"/>
    <w:link w:val="Heading3Char"/>
    <w:uiPriority w:val="9"/>
    <w:unhideWhenUsed/>
    <w:qFormat/>
    <w:rsid w:val="009703DC"/>
    <w:pPr>
      <w:keepNext/>
      <w:keepLines/>
      <w:autoSpaceDE/>
      <w:autoSpaceDN/>
      <w:spacing w:before="40" w:after="120"/>
      <w:outlineLvl w:val="2"/>
    </w:pPr>
    <w:rPr>
      <w:rFonts w:asciiTheme="majorHAnsi" w:eastAsiaTheme="majorEastAsia" w:hAnsiTheme="majorHAnsi" w:cstheme="maj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86691"/>
    <w:pPr>
      <w:spacing w:after="60"/>
    </w:pPr>
    <w:rPr>
      <w:rFonts w:cstheme="minorHAnsi"/>
      <w:b/>
      <w:sz w:val="42"/>
      <w:szCs w:val="42"/>
    </w:rPr>
  </w:style>
  <w:style w:type="paragraph" w:styleId="CommentText">
    <w:name w:val="annotation text"/>
    <w:basedOn w:val="Normal"/>
    <w:semiHidden/>
    <w:rPr>
      <w:rFonts w:ascii="New York" w:hAnsi="New York" w:cs="New York"/>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974D2"/>
    <w:rPr>
      <w:rFonts w:ascii="Tahoma" w:hAnsi="Tahoma" w:cs="Tahoma"/>
      <w:sz w:val="16"/>
      <w:szCs w:val="16"/>
    </w:rPr>
  </w:style>
  <w:style w:type="character" w:styleId="CommentReference">
    <w:name w:val="annotation reference"/>
    <w:semiHidden/>
    <w:rsid w:val="008978A0"/>
    <w:rPr>
      <w:rFonts w:cs="Times New Roman"/>
      <w:sz w:val="16"/>
      <w:szCs w:val="16"/>
    </w:rPr>
  </w:style>
  <w:style w:type="paragraph" w:styleId="CommentSubject">
    <w:name w:val="annotation subject"/>
    <w:basedOn w:val="CommentText"/>
    <w:next w:val="CommentText"/>
    <w:semiHidden/>
    <w:rsid w:val="008978A0"/>
    <w:rPr>
      <w:rFonts w:ascii="Times New Roman" w:hAnsi="Times New Roman" w:cs="Times New Roman"/>
      <w:b/>
      <w:bCs/>
    </w:rPr>
  </w:style>
  <w:style w:type="character" w:styleId="PageNumber">
    <w:name w:val="page number"/>
    <w:rsid w:val="00EE1594"/>
    <w:rPr>
      <w:rFonts w:cs="Times New Roman"/>
    </w:rPr>
  </w:style>
  <w:style w:type="table" w:styleId="TableGrid">
    <w:name w:val="Table Grid"/>
    <w:basedOn w:val="TableNormal"/>
    <w:rsid w:val="00F45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6691"/>
    <w:rPr>
      <w:rFonts w:asciiTheme="majorHAnsi" w:hAnsiTheme="majorHAnsi" w:cstheme="majorHAnsi"/>
      <w:b/>
      <w:bCs/>
      <w:sz w:val="36"/>
      <w:szCs w:val="36"/>
      <w:lang w:val="en-GB" w:eastAsia="en-AU"/>
    </w:rPr>
  </w:style>
  <w:style w:type="character" w:styleId="Hyperlink">
    <w:name w:val="Hyperlink"/>
    <w:basedOn w:val="DefaultParagraphFont"/>
    <w:uiPriority w:val="99"/>
    <w:unhideWhenUsed/>
    <w:rsid w:val="007858DF"/>
    <w:rPr>
      <w:color w:val="0338BD"/>
      <w:u w:val="single"/>
    </w:rPr>
  </w:style>
  <w:style w:type="character" w:styleId="UnresolvedMention">
    <w:name w:val="Unresolved Mention"/>
    <w:basedOn w:val="DefaultParagraphFont"/>
    <w:uiPriority w:val="99"/>
    <w:semiHidden/>
    <w:unhideWhenUsed/>
    <w:rsid w:val="00C87E1D"/>
    <w:rPr>
      <w:color w:val="605E5C"/>
      <w:shd w:val="clear" w:color="auto" w:fill="E1DFDD"/>
    </w:rPr>
  </w:style>
  <w:style w:type="character" w:styleId="FollowedHyperlink">
    <w:name w:val="FollowedHyperlink"/>
    <w:basedOn w:val="DefaultParagraphFont"/>
    <w:rsid w:val="00F33881"/>
    <w:rPr>
      <w:rFonts w:asciiTheme="minorHAnsi" w:hAnsiTheme="minorHAnsi"/>
      <w:color w:val="auto"/>
      <w:u w:val="single"/>
    </w:rPr>
  </w:style>
  <w:style w:type="character" w:customStyle="1" w:styleId="Heading2Char">
    <w:name w:val="Heading 2 Char"/>
    <w:basedOn w:val="DefaultParagraphFont"/>
    <w:link w:val="Heading2"/>
    <w:rsid w:val="004A2EAD"/>
    <w:rPr>
      <w:rFonts w:asciiTheme="majorHAnsi" w:eastAsiaTheme="majorEastAsia" w:hAnsiTheme="majorHAnsi" w:cstheme="majorBidi"/>
      <w:b/>
      <w:bCs/>
      <w:color w:val="000000" w:themeColor="text1"/>
      <w:sz w:val="32"/>
      <w:szCs w:val="32"/>
      <w:lang w:eastAsia="en-AU"/>
    </w:rPr>
  </w:style>
  <w:style w:type="character" w:customStyle="1" w:styleId="Heading3Char">
    <w:name w:val="Heading 3 Char"/>
    <w:basedOn w:val="DefaultParagraphFont"/>
    <w:link w:val="Heading3"/>
    <w:uiPriority w:val="9"/>
    <w:rsid w:val="009703DC"/>
    <w:rPr>
      <w:rFonts w:asciiTheme="majorHAnsi" w:eastAsiaTheme="majorEastAsia" w:hAnsiTheme="majorHAnsi" w:cstheme="majorBid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griculture.vic.gov.au/farm-management/business-management/farm-debt-mediation/rural-financial-counselling-service" TargetMode="External"/><Relationship Id="rId4" Type="http://schemas.openxmlformats.org/officeDocument/2006/relationships/styles" Target="styles.xml"/><Relationship Id="rId9" Type="http://schemas.openxmlformats.org/officeDocument/2006/relationships/hyperlink" Target="https://www.vsbc.vi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eedb1c-f687-4c7d-b70d-d3664efed103">
      <Value>2</Value>
      <Value>1</Value>
    </TaxCatchAll>
    <lcf76f155ced4ddcb4097134ff3c332f xmlns="f62bdbb7-d386-4fea-ab9c-281c891cbff1">
      <Terms xmlns="http://schemas.microsoft.com/office/infopath/2007/PartnerControls"/>
    </lcf76f155ced4ddcb4097134ff3c332f>
    <Date xmlns="f62bdbb7-d386-4fea-ab9c-281c891cbff1" xsi:nil="true"/>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documentManagement>
</p:properties>
</file>

<file path=customXml/itemProps1.xml><?xml version="1.0" encoding="utf-8"?>
<ds:datastoreItem xmlns:ds="http://schemas.openxmlformats.org/officeDocument/2006/customXml" ds:itemID="{1DC8476C-AF40-4EEA-B55E-7DDE2186CAD0}">
  <ds:schemaRefs>
    <ds:schemaRef ds:uri="http://schemas.microsoft.com/sharepoint/v3/contenttype/forms"/>
  </ds:schemaRefs>
</ds:datastoreItem>
</file>

<file path=customXml/itemProps2.xml><?xml version="1.0" encoding="utf-8"?>
<ds:datastoreItem xmlns:ds="http://schemas.openxmlformats.org/officeDocument/2006/customXml" ds:itemID="{83ABD95F-DD04-485D-AACC-DF41637BC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F3514-98D3-405B-9C4E-A4E25043AABF}">
  <ds:schemaRefs>
    <ds:schemaRef ds:uri="http://schemas.microsoft.com/office/2006/metadata/properties"/>
    <ds:schemaRef ds:uri="http://schemas.microsoft.com/office/infopath/2007/PartnerControls"/>
    <ds:schemaRef ds:uri="9ceedb1c-f687-4c7d-b70d-d3664efed103"/>
    <ds:schemaRef ds:uri="f62bdbb7-d386-4fea-ab9c-281c891cbff1"/>
    <ds:schemaRef ds:uri="72567383-1e26-4692-bdad-5f5be69e159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Form 1</vt:lpstr>
    </vt:vector>
  </TitlesOfParts>
  <Company>NSW Agriculture</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subject/>
  <dc:creator>NSW Agriculture Client</dc:creator>
  <cp:keywords/>
  <cp:lastModifiedBy>Christine Harris</cp:lastModifiedBy>
  <cp:revision>3</cp:revision>
  <cp:lastPrinted>2011-11-10T23:35:00Z</cp:lastPrinted>
  <dcterms:created xsi:type="dcterms:W3CDTF">2023-04-20T21:55:00Z</dcterms:created>
  <dcterms:modified xsi:type="dcterms:W3CDTF">2023-04-20T21:56:00Z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0x010100611F6414DFB111E7BA88F9DF1743E317002DD16A8C14771D49BA5E952E0FE46776</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2;#Small Business Commission|c496d8bd-8e1d-4703-8b98-f3d591901429</vt:lpwstr>
  </property>
  <property fmtid="{D5CDD505-2E9C-101B-9397-08002B2CF9AE}" pid="7" name="DEDJTRSecurityClassification">
    <vt:lpwstr/>
  </property>
  <property fmtid="{D5CDD505-2E9C-101B-9397-08002B2CF9AE}" pid="8" name="DEDJTRDivision">
    <vt:lpwstr>1;#Employment Investment and Trade|55ce1999-68b6-4f37-bdce-009ad410cd2a</vt:lpwstr>
  </property>
</Properties>
</file>