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BFB4" w14:textId="558B2B20" w:rsidR="007F5514" w:rsidRPr="009B07E2" w:rsidRDefault="007F5514">
      <w:pPr>
        <w:rPr>
          <w:color w:val="0081C6"/>
          <w:sz w:val="32"/>
          <w:szCs w:val="32"/>
        </w:rPr>
      </w:pPr>
      <w:r w:rsidRPr="009B07E2">
        <w:rPr>
          <w:color w:val="0081C6"/>
          <w:sz w:val="32"/>
          <w:szCs w:val="32"/>
        </w:rPr>
        <w:t>Resolving disputes online:</w:t>
      </w:r>
      <w:r w:rsidR="00E6280F" w:rsidRPr="009B07E2">
        <w:rPr>
          <w:color w:val="0081C6"/>
          <w:sz w:val="32"/>
          <w:szCs w:val="32"/>
        </w:rPr>
        <w:t xml:space="preserve"> </w:t>
      </w:r>
      <w:r w:rsidR="00D13D6B" w:rsidRPr="009B07E2">
        <w:rPr>
          <w:color w:val="0081C6"/>
          <w:sz w:val="32"/>
          <w:szCs w:val="32"/>
        </w:rPr>
        <w:t xml:space="preserve">reviewing </w:t>
      </w:r>
      <w:r w:rsidR="00E6280F" w:rsidRPr="009B07E2">
        <w:rPr>
          <w:color w:val="0081C6"/>
          <w:sz w:val="32"/>
          <w:szCs w:val="32"/>
        </w:rPr>
        <w:t xml:space="preserve">the Victorian Small Business Commission’s </w:t>
      </w:r>
      <w:r w:rsidRPr="009B07E2">
        <w:rPr>
          <w:color w:val="0081C6"/>
          <w:sz w:val="32"/>
          <w:szCs w:val="32"/>
        </w:rPr>
        <w:t>model of service delivery</w:t>
      </w:r>
    </w:p>
    <w:p w14:paraId="103CD800" w14:textId="35C6676F" w:rsidR="006A5606" w:rsidRPr="005200F4" w:rsidRDefault="006A5606">
      <w:pPr>
        <w:rPr>
          <w:color w:val="000000" w:themeColor="text1"/>
          <w:sz w:val="28"/>
          <w:szCs w:val="28"/>
        </w:rPr>
      </w:pPr>
      <w:r w:rsidRPr="005200F4">
        <w:rPr>
          <w:color w:val="000000" w:themeColor="text1"/>
          <w:sz w:val="28"/>
          <w:szCs w:val="28"/>
        </w:rPr>
        <w:t>SUMMARY PAPER</w:t>
      </w:r>
    </w:p>
    <w:p w14:paraId="65EBC938" w14:textId="32E30832" w:rsidR="006A5606" w:rsidRPr="00E6280F" w:rsidRDefault="006A5606">
      <w:pPr>
        <w:rPr>
          <w:b/>
          <w:bCs/>
          <w:color w:val="7A868E"/>
          <w:sz w:val="24"/>
        </w:rPr>
      </w:pPr>
      <w:r w:rsidRPr="00E6280F">
        <w:rPr>
          <w:b/>
          <w:bCs/>
          <w:color w:val="7A868E"/>
          <w:sz w:val="24"/>
        </w:rPr>
        <w:t>Introd</w:t>
      </w:r>
      <w:r w:rsidRPr="005200F4">
        <w:rPr>
          <w:b/>
          <w:bCs/>
          <w:color w:val="7A868E"/>
          <w:sz w:val="24"/>
        </w:rPr>
        <w:t>uctio</w:t>
      </w:r>
      <w:r w:rsidRPr="00E6280F">
        <w:rPr>
          <w:b/>
          <w:bCs/>
          <w:color w:val="7A868E"/>
          <w:sz w:val="24"/>
        </w:rPr>
        <w:t>n</w:t>
      </w:r>
    </w:p>
    <w:p w14:paraId="2E5C88BE" w14:textId="085C235D" w:rsidR="00BB39E1" w:rsidRPr="00295CB7" w:rsidRDefault="00BB39E1">
      <w:pPr>
        <w:rPr>
          <w:color w:val="000000" w:themeColor="text1"/>
          <w:sz w:val="21"/>
          <w:szCs w:val="21"/>
        </w:rPr>
      </w:pPr>
      <w:r w:rsidRPr="00BB39E1">
        <w:rPr>
          <w:color w:val="000000" w:themeColor="text1"/>
          <w:sz w:val="21"/>
          <w:szCs w:val="21"/>
        </w:rPr>
        <w:t xml:space="preserve">The Victorian Small Business Commission (VSBC) moved mediations from face-to-face to online via videoconferencing during the COVID-19 pandemic to ensure </w:t>
      </w:r>
      <w:r>
        <w:rPr>
          <w:color w:val="000000" w:themeColor="text1"/>
          <w:sz w:val="21"/>
          <w:szCs w:val="21"/>
        </w:rPr>
        <w:t>Victorians</w:t>
      </w:r>
      <w:r w:rsidRPr="00BB39E1">
        <w:rPr>
          <w:color w:val="000000" w:themeColor="text1"/>
          <w:sz w:val="21"/>
          <w:szCs w:val="21"/>
        </w:rPr>
        <w:t xml:space="preserve"> could still access our services. </w:t>
      </w:r>
    </w:p>
    <w:p w14:paraId="34B53A18" w14:textId="6F67C582" w:rsidR="00576A54" w:rsidRPr="00295CB7" w:rsidRDefault="005E1D32">
      <w:pPr>
        <w:rPr>
          <w:color w:val="000000" w:themeColor="text1"/>
          <w:sz w:val="21"/>
          <w:szCs w:val="21"/>
        </w:rPr>
      </w:pPr>
      <w:r w:rsidRPr="00295CB7">
        <w:rPr>
          <w:color w:val="000000" w:themeColor="text1"/>
          <w:sz w:val="21"/>
          <w:szCs w:val="21"/>
        </w:rPr>
        <w:t xml:space="preserve">This change </w:t>
      </w:r>
      <w:r w:rsidR="00576A54" w:rsidRPr="00295CB7">
        <w:rPr>
          <w:color w:val="000000" w:themeColor="text1"/>
          <w:sz w:val="21"/>
          <w:szCs w:val="21"/>
        </w:rPr>
        <w:t>meant we were</w:t>
      </w:r>
      <w:r w:rsidRPr="00295CB7">
        <w:rPr>
          <w:color w:val="000000" w:themeColor="text1"/>
          <w:sz w:val="21"/>
          <w:szCs w:val="21"/>
        </w:rPr>
        <w:t xml:space="preserve"> no longer</w:t>
      </w:r>
      <w:r w:rsidR="00576A54" w:rsidRPr="00295CB7">
        <w:rPr>
          <w:color w:val="000000" w:themeColor="text1"/>
          <w:sz w:val="21"/>
          <w:szCs w:val="21"/>
        </w:rPr>
        <w:t xml:space="preserve"> limited by </w:t>
      </w:r>
      <w:r w:rsidR="00F9774F">
        <w:rPr>
          <w:color w:val="000000" w:themeColor="text1"/>
          <w:sz w:val="21"/>
          <w:szCs w:val="21"/>
        </w:rPr>
        <w:t xml:space="preserve">mediation </w:t>
      </w:r>
      <w:r w:rsidR="00576A54" w:rsidRPr="00295CB7">
        <w:rPr>
          <w:color w:val="000000" w:themeColor="text1"/>
          <w:sz w:val="21"/>
          <w:szCs w:val="21"/>
        </w:rPr>
        <w:t xml:space="preserve">room availability </w:t>
      </w:r>
      <w:r w:rsidR="00455830" w:rsidRPr="00295CB7">
        <w:rPr>
          <w:color w:val="000000" w:themeColor="text1"/>
          <w:sz w:val="21"/>
          <w:szCs w:val="21"/>
        </w:rPr>
        <w:t>– either at our Melbourne offices (</w:t>
      </w:r>
      <w:r w:rsidR="00A52339" w:rsidRPr="00295CB7">
        <w:rPr>
          <w:color w:val="000000" w:themeColor="text1"/>
          <w:sz w:val="21"/>
          <w:szCs w:val="21"/>
        </w:rPr>
        <w:t>where we were</w:t>
      </w:r>
      <w:r w:rsidR="00455830" w:rsidRPr="00295CB7">
        <w:rPr>
          <w:color w:val="000000" w:themeColor="text1"/>
          <w:sz w:val="21"/>
          <w:szCs w:val="21"/>
        </w:rPr>
        <w:t xml:space="preserve"> restricted to running four sessions at any one time) or at locations in regional Victoria. </w:t>
      </w:r>
      <w:r w:rsidRPr="00295CB7">
        <w:rPr>
          <w:color w:val="000000" w:themeColor="text1"/>
          <w:sz w:val="21"/>
          <w:szCs w:val="21"/>
        </w:rPr>
        <w:t>Significantly more</w:t>
      </w:r>
      <w:r w:rsidR="00576A54" w:rsidRPr="00295CB7">
        <w:rPr>
          <w:color w:val="000000" w:themeColor="text1"/>
          <w:sz w:val="21"/>
          <w:szCs w:val="21"/>
        </w:rPr>
        <w:t xml:space="preserve"> sessions could now be held simultaneously</w:t>
      </w:r>
      <w:r w:rsidR="00AB73F6" w:rsidRPr="00295CB7">
        <w:rPr>
          <w:color w:val="000000" w:themeColor="text1"/>
          <w:sz w:val="21"/>
          <w:szCs w:val="21"/>
        </w:rPr>
        <w:t xml:space="preserve"> </w:t>
      </w:r>
      <w:r w:rsidR="00D73864" w:rsidRPr="00295CB7">
        <w:rPr>
          <w:color w:val="000000" w:themeColor="text1"/>
          <w:sz w:val="21"/>
          <w:szCs w:val="21"/>
        </w:rPr>
        <w:t>in</w:t>
      </w:r>
      <w:r w:rsidR="007A6650" w:rsidRPr="00295CB7">
        <w:rPr>
          <w:color w:val="000000" w:themeColor="text1"/>
          <w:sz w:val="21"/>
          <w:szCs w:val="21"/>
        </w:rPr>
        <w:t xml:space="preserve"> </w:t>
      </w:r>
      <w:proofErr w:type="spellStart"/>
      <w:r w:rsidR="007A6650" w:rsidRPr="00295CB7">
        <w:rPr>
          <w:color w:val="000000" w:themeColor="text1"/>
          <w:sz w:val="21"/>
          <w:szCs w:val="21"/>
        </w:rPr>
        <w:t>COVIDSafe</w:t>
      </w:r>
      <w:proofErr w:type="spellEnd"/>
      <w:r w:rsidR="007A6650" w:rsidRPr="00295CB7">
        <w:rPr>
          <w:color w:val="000000" w:themeColor="text1"/>
          <w:sz w:val="21"/>
          <w:szCs w:val="21"/>
        </w:rPr>
        <w:t xml:space="preserve"> settings</w:t>
      </w:r>
      <w:r w:rsidR="00576A54" w:rsidRPr="00295CB7">
        <w:rPr>
          <w:color w:val="000000" w:themeColor="text1"/>
          <w:sz w:val="21"/>
          <w:szCs w:val="21"/>
        </w:rPr>
        <w:t xml:space="preserve"> by our panel of experienced and independent mediators.</w:t>
      </w:r>
    </w:p>
    <w:p w14:paraId="09832A69" w14:textId="4E8E1CA8" w:rsidR="005C5F20" w:rsidRDefault="005E1D32" w:rsidP="00A16CB5">
      <w:pPr>
        <w:rPr>
          <w:sz w:val="21"/>
          <w:szCs w:val="21"/>
        </w:rPr>
      </w:pPr>
      <w:r w:rsidRPr="00295CB7">
        <w:rPr>
          <w:color w:val="000000" w:themeColor="text1"/>
          <w:sz w:val="21"/>
          <w:szCs w:val="21"/>
        </w:rPr>
        <w:t xml:space="preserve">By providing </w:t>
      </w:r>
      <w:r w:rsidR="00AB73F6" w:rsidRPr="00295CB7">
        <w:rPr>
          <w:color w:val="000000" w:themeColor="text1"/>
          <w:sz w:val="21"/>
          <w:szCs w:val="21"/>
        </w:rPr>
        <w:t xml:space="preserve">many </w:t>
      </w:r>
      <w:r w:rsidRPr="00295CB7">
        <w:rPr>
          <w:color w:val="000000" w:themeColor="text1"/>
          <w:sz w:val="21"/>
          <w:szCs w:val="21"/>
        </w:rPr>
        <w:t xml:space="preserve">more mediations, we were able to </w:t>
      </w:r>
      <w:r w:rsidR="002D37CC" w:rsidRPr="00295CB7">
        <w:rPr>
          <w:color w:val="000000" w:themeColor="text1"/>
          <w:sz w:val="21"/>
          <w:szCs w:val="21"/>
        </w:rPr>
        <w:t>respond to</w:t>
      </w:r>
      <w:r w:rsidR="00723E11" w:rsidRPr="00295CB7">
        <w:rPr>
          <w:color w:val="000000" w:themeColor="text1"/>
          <w:sz w:val="21"/>
          <w:szCs w:val="21"/>
        </w:rPr>
        <w:t xml:space="preserve"> a record increase in demand for our services</w:t>
      </w:r>
      <w:r w:rsidR="00AB73F6" w:rsidRPr="00295CB7">
        <w:rPr>
          <w:color w:val="000000" w:themeColor="text1"/>
          <w:sz w:val="21"/>
          <w:szCs w:val="21"/>
        </w:rPr>
        <w:t>. In 2019–20</w:t>
      </w:r>
      <w:r w:rsidR="00A16CB5" w:rsidRPr="00295CB7">
        <w:rPr>
          <w:color w:val="000000" w:themeColor="text1"/>
          <w:sz w:val="21"/>
          <w:szCs w:val="21"/>
        </w:rPr>
        <w:t xml:space="preserve"> </w:t>
      </w:r>
      <w:r w:rsidR="00AB73F6" w:rsidRPr="00295CB7">
        <w:rPr>
          <w:color w:val="000000" w:themeColor="text1"/>
          <w:sz w:val="21"/>
          <w:szCs w:val="21"/>
        </w:rPr>
        <w:t>o</w:t>
      </w:r>
      <w:r w:rsidR="00723E11" w:rsidRPr="00295CB7">
        <w:rPr>
          <w:color w:val="000000" w:themeColor="text1"/>
          <w:sz w:val="21"/>
          <w:szCs w:val="21"/>
        </w:rPr>
        <w:t>ver 2,700 people appl</w:t>
      </w:r>
      <w:r w:rsidR="00AB73F6" w:rsidRPr="00295CB7">
        <w:rPr>
          <w:color w:val="000000" w:themeColor="text1"/>
          <w:sz w:val="21"/>
          <w:szCs w:val="21"/>
        </w:rPr>
        <w:t>ied</w:t>
      </w:r>
      <w:r w:rsidR="00723E11" w:rsidRPr="00295CB7">
        <w:rPr>
          <w:color w:val="000000" w:themeColor="text1"/>
          <w:sz w:val="21"/>
          <w:szCs w:val="21"/>
        </w:rPr>
        <w:t xml:space="preserve"> for our help to resolve a dispute</w:t>
      </w:r>
      <w:r w:rsidR="0061650F" w:rsidRPr="00295CB7">
        <w:rPr>
          <w:color w:val="000000" w:themeColor="text1"/>
          <w:sz w:val="21"/>
          <w:szCs w:val="21"/>
        </w:rPr>
        <w:t xml:space="preserve"> (an increase of almost 40 per cent on 2018–19)</w:t>
      </w:r>
      <w:r w:rsidR="00723E11" w:rsidRPr="00295CB7">
        <w:rPr>
          <w:color w:val="000000" w:themeColor="text1"/>
          <w:sz w:val="21"/>
          <w:szCs w:val="21"/>
        </w:rPr>
        <w:t xml:space="preserve">. This </w:t>
      </w:r>
      <w:r w:rsidR="0031726B" w:rsidRPr="00295CB7">
        <w:rPr>
          <w:color w:val="000000" w:themeColor="text1"/>
          <w:sz w:val="21"/>
          <w:szCs w:val="21"/>
        </w:rPr>
        <w:t xml:space="preserve">figure rose to 5,100 </w:t>
      </w:r>
      <w:r w:rsidR="00804AE8" w:rsidRPr="00295CB7">
        <w:rPr>
          <w:color w:val="000000" w:themeColor="text1"/>
          <w:sz w:val="21"/>
          <w:szCs w:val="21"/>
        </w:rPr>
        <w:t>for</w:t>
      </w:r>
      <w:r w:rsidR="00B07CDE" w:rsidRPr="00295CB7">
        <w:rPr>
          <w:color w:val="000000" w:themeColor="text1"/>
          <w:sz w:val="21"/>
          <w:szCs w:val="21"/>
        </w:rPr>
        <w:t xml:space="preserve"> 2020–</w:t>
      </w:r>
      <w:r w:rsidR="0031726B" w:rsidRPr="00295CB7">
        <w:rPr>
          <w:color w:val="000000" w:themeColor="text1"/>
          <w:sz w:val="21"/>
          <w:szCs w:val="21"/>
        </w:rPr>
        <w:t>21</w:t>
      </w:r>
      <w:r w:rsidR="00576A54" w:rsidRPr="00295CB7">
        <w:rPr>
          <w:color w:val="000000" w:themeColor="text1"/>
          <w:sz w:val="21"/>
          <w:szCs w:val="21"/>
        </w:rPr>
        <w:t>, with t</w:t>
      </w:r>
      <w:r w:rsidR="0031726B" w:rsidRPr="00295CB7">
        <w:rPr>
          <w:color w:val="000000" w:themeColor="text1"/>
          <w:sz w:val="21"/>
          <w:szCs w:val="21"/>
        </w:rPr>
        <w:t>he vast majority</w:t>
      </w:r>
      <w:r w:rsidR="00B07CDE" w:rsidRPr="00295CB7">
        <w:rPr>
          <w:color w:val="000000" w:themeColor="text1"/>
          <w:sz w:val="21"/>
          <w:szCs w:val="21"/>
        </w:rPr>
        <w:t xml:space="preserve"> of matters </w:t>
      </w:r>
      <w:r w:rsidR="00576A54" w:rsidRPr="00295CB7">
        <w:rPr>
          <w:color w:val="000000" w:themeColor="text1"/>
          <w:sz w:val="21"/>
          <w:szCs w:val="21"/>
        </w:rPr>
        <w:t>being</w:t>
      </w:r>
      <w:r w:rsidR="00B07CDE" w:rsidRPr="00295CB7">
        <w:rPr>
          <w:color w:val="000000" w:themeColor="text1"/>
          <w:sz w:val="21"/>
          <w:szCs w:val="21"/>
        </w:rPr>
        <w:t xml:space="preserve"> over </w:t>
      </w:r>
      <w:r w:rsidR="00A52339" w:rsidRPr="00295CB7">
        <w:rPr>
          <w:color w:val="000000" w:themeColor="text1"/>
          <w:sz w:val="21"/>
          <w:szCs w:val="21"/>
        </w:rPr>
        <w:t xml:space="preserve">commercial </w:t>
      </w:r>
      <w:r w:rsidR="00B07CDE" w:rsidRPr="00295CB7">
        <w:rPr>
          <w:color w:val="000000" w:themeColor="text1"/>
          <w:sz w:val="21"/>
          <w:szCs w:val="21"/>
        </w:rPr>
        <w:t>rent relief</w:t>
      </w:r>
      <w:r w:rsidR="00B07CDE" w:rsidRPr="00884362">
        <w:rPr>
          <w:sz w:val="21"/>
          <w:szCs w:val="21"/>
        </w:rPr>
        <w:t xml:space="preserve">. </w:t>
      </w:r>
      <w:r w:rsidR="005C5F20" w:rsidRPr="00884362">
        <w:rPr>
          <w:sz w:val="21"/>
          <w:szCs w:val="21"/>
        </w:rPr>
        <w:t>Of all mediations conducted</w:t>
      </w:r>
      <w:r w:rsidR="007A6650" w:rsidRPr="00884362">
        <w:rPr>
          <w:sz w:val="21"/>
          <w:szCs w:val="21"/>
        </w:rPr>
        <w:t xml:space="preserve"> in 2020–21</w:t>
      </w:r>
      <w:r w:rsidR="003A3600" w:rsidRPr="00884362">
        <w:rPr>
          <w:sz w:val="21"/>
          <w:szCs w:val="21"/>
        </w:rPr>
        <w:t xml:space="preserve"> (n = 2,298), </w:t>
      </w:r>
      <w:r w:rsidR="00D73864" w:rsidRPr="00884362">
        <w:rPr>
          <w:sz w:val="21"/>
          <w:szCs w:val="21"/>
        </w:rPr>
        <w:t xml:space="preserve">the </w:t>
      </w:r>
      <w:r w:rsidR="003A3600" w:rsidRPr="00884362">
        <w:rPr>
          <w:sz w:val="21"/>
          <w:szCs w:val="21"/>
        </w:rPr>
        <w:t>success rate remained strong</w:t>
      </w:r>
      <w:r w:rsidR="00D73864" w:rsidRPr="00884362">
        <w:rPr>
          <w:sz w:val="21"/>
          <w:szCs w:val="21"/>
        </w:rPr>
        <w:t xml:space="preserve"> at 77 per cent</w:t>
      </w:r>
      <w:r w:rsidR="00E35FE1" w:rsidRPr="00E35FE1">
        <w:rPr>
          <w:sz w:val="21"/>
          <w:szCs w:val="21"/>
        </w:rPr>
        <w:t>, and the majority of parties surveyed said they</w:t>
      </w:r>
      <w:r w:rsidR="00E35FE1">
        <w:rPr>
          <w:sz w:val="21"/>
          <w:szCs w:val="21"/>
        </w:rPr>
        <w:t xml:space="preserve"> woul</w:t>
      </w:r>
      <w:r w:rsidR="00E35FE1" w:rsidRPr="00E35FE1">
        <w:rPr>
          <w:sz w:val="21"/>
          <w:szCs w:val="21"/>
        </w:rPr>
        <w:t>d prefer online to face-to-face in future</w:t>
      </w:r>
      <w:r w:rsidR="00A16CB5" w:rsidRPr="00884362">
        <w:rPr>
          <w:sz w:val="21"/>
          <w:szCs w:val="21"/>
        </w:rPr>
        <w:t>.</w:t>
      </w:r>
      <w:r w:rsidR="003A3600">
        <w:rPr>
          <w:sz w:val="21"/>
          <w:szCs w:val="21"/>
        </w:rPr>
        <w:t xml:space="preserve"> </w:t>
      </w:r>
    </w:p>
    <w:p w14:paraId="50C8978D" w14:textId="1EAB594A" w:rsidR="00B07CDE" w:rsidRDefault="0031726B">
      <w:pPr>
        <w:rPr>
          <w:sz w:val="21"/>
          <w:szCs w:val="21"/>
        </w:rPr>
      </w:pPr>
      <w:r w:rsidRPr="00524474">
        <w:rPr>
          <w:sz w:val="21"/>
          <w:szCs w:val="21"/>
        </w:rPr>
        <w:t>2021–22 has</w:t>
      </w:r>
      <w:r w:rsidR="00AA0DED" w:rsidRPr="00524474">
        <w:rPr>
          <w:sz w:val="21"/>
          <w:szCs w:val="21"/>
        </w:rPr>
        <w:t xml:space="preserve"> </w:t>
      </w:r>
      <w:r w:rsidRPr="00524474">
        <w:rPr>
          <w:sz w:val="21"/>
          <w:szCs w:val="21"/>
        </w:rPr>
        <w:t xml:space="preserve">so far seen a continued need for our specialised </w:t>
      </w:r>
      <w:r w:rsidR="00804AE8" w:rsidRPr="00524474">
        <w:rPr>
          <w:sz w:val="21"/>
          <w:szCs w:val="21"/>
        </w:rPr>
        <w:t>help</w:t>
      </w:r>
      <w:r w:rsidRPr="00524474">
        <w:rPr>
          <w:sz w:val="21"/>
          <w:szCs w:val="21"/>
        </w:rPr>
        <w:t>.</w:t>
      </w:r>
    </w:p>
    <w:p w14:paraId="37EF5F91" w14:textId="6E952364" w:rsidR="00A135CA" w:rsidRPr="00E6280F" w:rsidRDefault="00A135CA">
      <w:pPr>
        <w:rPr>
          <w:b/>
          <w:bCs/>
          <w:color w:val="7A868E"/>
          <w:sz w:val="24"/>
          <w:lang w:val="en-US"/>
        </w:rPr>
      </w:pPr>
      <w:r w:rsidRPr="00E6280F">
        <w:rPr>
          <w:b/>
          <w:bCs/>
          <w:color w:val="7A868E"/>
          <w:sz w:val="24"/>
        </w:rPr>
        <w:t>Reviewing our change in operations</w:t>
      </w:r>
      <w:r w:rsidR="00843DF5">
        <w:rPr>
          <w:b/>
          <w:bCs/>
          <w:color w:val="7A868E"/>
          <w:sz w:val="24"/>
        </w:rPr>
        <w:t>: w</w:t>
      </w:r>
      <w:r w:rsidRPr="00E6280F">
        <w:rPr>
          <w:b/>
          <w:bCs/>
          <w:color w:val="7A868E"/>
          <w:sz w:val="24"/>
          <w:lang w:val="en-US"/>
        </w:rPr>
        <w:t>hat our stakeholders shared</w:t>
      </w:r>
    </w:p>
    <w:p w14:paraId="6547C486" w14:textId="23BCAE5A" w:rsidR="00BE3E76" w:rsidRPr="00BE3E76" w:rsidRDefault="0031726B">
      <w:pPr>
        <w:rPr>
          <w:sz w:val="21"/>
          <w:szCs w:val="21"/>
          <w:lang w:val="en-US"/>
        </w:rPr>
      </w:pPr>
      <w:r w:rsidRPr="00524474">
        <w:rPr>
          <w:sz w:val="21"/>
          <w:szCs w:val="21"/>
        </w:rPr>
        <w:t xml:space="preserve">As </w:t>
      </w:r>
      <w:r w:rsidR="00C63664" w:rsidRPr="00524474">
        <w:rPr>
          <w:sz w:val="21"/>
          <w:szCs w:val="21"/>
        </w:rPr>
        <w:t xml:space="preserve">we </w:t>
      </w:r>
      <w:r w:rsidR="00AA0DED" w:rsidRPr="00524474">
        <w:rPr>
          <w:sz w:val="21"/>
          <w:szCs w:val="21"/>
        </w:rPr>
        <w:t>keep</w:t>
      </w:r>
      <w:r w:rsidR="00C63664" w:rsidRPr="00524474">
        <w:rPr>
          <w:sz w:val="21"/>
          <w:szCs w:val="21"/>
        </w:rPr>
        <w:t xml:space="preserve"> respond</w:t>
      </w:r>
      <w:r w:rsidR="00AA0DED" w:rsidRPr="00524474">
        <w:rPr>
          <w:sz w:val="21"/>
          <w:szCs w:val="21"/>
        </w:rPr>
        <w:t>ing</w:t>
      </w:r>
      <w:r w:rsidR="00C63664" w:rsidRPr="00524474">
        <w:rPr>
          <w:sz w:val="21"/>
          <w:szCs w:val="21"/>
        </w:rPr>
        <w:t xml:space="preserve"> to COVID-19, we’re</w:t>
      </w:r>
      <w:r w:rsidR="00C63664" w:rsidRPr="00524474">
        <w:rPr>
          <w:sz w:val="21"/>
          <w:szCs w:val="21"/>
          <w:lang w:val="en-US"/>
        </w:rPr>
        <w:t xml:space="preserve"> committed to</w:t>
      </w:r>
      <w:r w:rsidR="005C5F20">
        <w:rPr>
          <w:sz w:val="21"/>
          <w:szCs w:val="21"/>
          <w:lang w:val="en-US"/>
        </w:rPr>
        <w:t xml:space="preserve"> </w:t>
      </w:r>
      <w:r w:rsidR="005C5F20" w:rsidRPr="005C5F20">
        <w:rPr>
          <w:sz w:val="21"/>
          <w:szCs w:val="21"/>
          <w:lang w:val="en-US"/>
        </w:rPr>
        <w:t xml:space="preserve">ensuring there are no barriers to small businesses accessing an efficient and inclusive dispute resolution service. </w:t>
      </w:r>
      <w:r w:rsidR="005C5F20">
        <w:rPr>
          <w:sz w:val="21"/>
          <w:szCs w:val="21"/>
          <w:lang w:val="en-US"/>
        </w:rPr>
        <w:t xml:space="preserve">We’re also committed to </w:t>
      </w:r>
      <w:r w:rsidR="00C63664" w:rsidRPr="00524474">
        <w:rPr>
          <w:sz w:val="21"/>
          <w:szCs w:val="21"/>
          <w:lang w:val="en-US"/>
        </w:rPr>
        <w:t>reviewing our change in operati</w:t>
      </w:r>
      <w:r w:rsidR="00F818C7" w:rsidRPr="00524474">
        <w:rPr>
          <w:sz w:val="21"/>
          <w:szCs w:val="21"/>
          <w:lang w:val="en-US"/>
        </w:rPr>
        <w:t>ons</w:t>
      </w:r>
      <w:r w:rsidR="00CC488D">
        <w:rPr>
          <w:sz w:val="21"/>
          <w:szCs w:val="21"/>
          <w:lang w:val="en-US"/>
        </w:rPr>
        <w:t xml:space="preserve"> </w:t>
      </w:r>
      <w:r w:rsidR="00CB5717">
        <w:rPr>
          <w:sz w:val="21"/>
          <w:szCs w:val="21"/>
          <w:lang w:val="en-US"/>
        </w:rPr>
        <w:t>so we can</w:t>
      </w:r>
      <w:r w:rsidR="00CC488D">
        <w:rPr>
          <w:sz w:val="21"/>
          <w:szCs w:val="21"/>
          <w:lang w:val="en-US"/>
        </w:rPr>
        <w:t xml:space="preserve"> understand how </w:t>
      </w:r>
      <w:r w:rsidR="00FF07B6">
        <w:rPr>
          <w:sz w:val="21"/>
          <w:szCs w:val="21"/>
          <w:lang w:val="en-US"/>
        </w:rPr>
        <w:t xml:space="preserve">parties </w:t>
      </w:r>
      <w:r w:rsidR="00CC488D">
        <w:rPr>
          <w:sz w:val="21"/>
          <w:szCs w:val="21"/>
          <w:lang w:val="en-US"/>
        </w:rPr>
        <w:t>are</w:t>
      </w:r>
      <w:r w:rsidR="00AA0DED" w:rsidRPr="00524474">
        <w:rPr>
          <w:sz w:val="21"/>
          <w:szCs w:val="21"/>
          <w:lang w:val="en-US"/>
        </w:rPr>
        <w:t xml:space="preserve"> benefi</w:t>
      </w:r>
      <w:r w:rsidR="00CC488D">
        <w:rPr>
          <w:sz w:val="21"/>
          <w:szCs w:val="21"/>
          <w:lang w:val="en-US"/>
        </w:rPr>
        <w:t xml:space="preserve">tting and where </w:t>
      </w:r>
      <w:r w:rsidR="00FF07B6">
        <w:rPr>
          <w:sz w:val="21"/>
          <w:szCs w:val="21"/>
          <w:lang w:val="en-US"/>
        </w:rPr>
        <w:t>improvements can be made</w:t>
      </w:r>
      <w:r w:rsidR="00CC488D">
        <w:rPr>
          <w:sz w:val="21"/>
          <w:szCs w:val="21"/>
          <w:lang w:val="en-US"/>
        </w:rPr>
        <w:t xml:space="preserve">. </w:t>
      </w:r>
      <w:r w:rsidR="00F818C7" w:rsidRPr="00524474">
        <w:rPr>
          <w:sz w:val="21"/>
          <w:szCs w:val="21"/>
          <w:lang w:val="en-US"/>
        </w:rPr>
        <w:t>In</w:t>
      </w:r>
      <w:r w:rsidR="00804AE8" w:rsidRPr="00524474">
        <w:rPr>
          <w:sz w:val="21"/>
          <w:szCs w:val="21"/>
          <w:lang w:val="en-US"/>
        </w:rPr>
        <w:t xml:space="preserve"> </w:t>
      </w:r>
      <w:r w:rsidR="00F818C7" w:rsidRPr="00524474">
        <w:rPr>
          <w:sz w:val="21"/>
          <w:szCs w:val="21"/>
          <w:lang w:val="en-US"/>
        </w:rPr>
        <w:t xml:space="preserve">reviewing our service, </w:t>
      </w:r>
      <w:r w:rsidR="00D94D6F" w:rsidRPr="00524474">
        <w:rPr>
          <w:sz w:val="21"/>
          <w:szCs w:val="21"/>
          <w:lang w:val="en-US"/>
        </w:rPr>
        <w:t xml:space="preserve">we consulted widely, including with </w:t>
      </w:r>
      <w:r w:rsidR="005C5F20">
        <w:rPr>
          <w:sz w:val="21"/>
          <w:szCs w:val="21"/>
          <w:lang w:val="en-US"/>
        </w:rPr>
        <w:t>small business owners</w:t>
      </w:r>
      <w:r w:rsidR="00D94D6F" w:rsidRPr="00524474">
        <w:rPr>
          <w:sz w:val="21"/>
          <w:szCs w:val="21"/>
          <w:lang w:val="en-US"/>
        </w:rPr>
        <w:t xml:space="preserve">, </w:t>
      </w:r>
      <w:r w:rsidR="005C5F20">
        <w:rPr>
          <w:sz w:val="21"/>
          <w:szCs w:val="21"/>
          <w:lang w:val="en-US"/>
        </w:rPr>
        <w:t xml:space="preserve">landlords, </w:t>
      </w:r>
      <w:r w:rsidR="00D94D6F" w:rsidRPr="00524474">
        <w:rPr>
          <w:sz w:val="21"/>
          <w:szCs w:val="21"/>
          <w:lang w:val="en-US"/>
        </w:rPr>
        <w:t>our mediators and trusted advisors to small businesses</w:t>
      </w:r>
      <w:r w:rsidR="008423A7">
        <w:rPr>
          <w:sz w:val="21"/>
          <w:szCs w:val="21"/>
          <w:lang w:val="en-US"/>
        </w:rPr>
        <w:t>:</w:t>
      </w:r>
    </w:p>
    <w:p w14:paraId="1CC82900" w14:textId="697CF296" w:rsidR="00524474" w:rsidRPr="003A3600" w:rsidRDefault="008423A7">
      <w:pPr>
        <w:rPr>
          <w:b/>
          <w:bCs/>
          <w:color w:val="0081C6"/>
          <w:sz w:val="22"/>
          <w:szCs w:val="22"/>
          <w:lang w:val="en-US"/>
        </w:rPr>
      </w:pPr>
      <w:r w:rsidRPr="00295CB7">
        <w:rPr>
          <w:b/>
          <w:bCs/>
          <w:color w:val="0081C6"/>
          <w:sz w:val="22"/>
          <w:szCs w:val="22"/>
          <w:lang w:val="en-US"/>
        </w:rPr>
        <w:t xml:space="preserve">When it </w:t>
      </w:r>
      <w:r w:rsidR="00F87EE6">
        <w:rPr>
          <w:b/>
          <w:bCs/>
          <w:color w:val="0081C6"/>
          <w:sz w:val="22"/>
          <w:szCs w:val="22"/>
          <w:lang w:val="en-US"/>
        </w:rPr>
        <w:t>ca</w:t>
      </w:r>
      <w:r w:rsidR="0072237C" w:rsidRPr="00295CB7">
        <w:rPr>
          <w:b/>
          <w:bCs/>
          <w:color w:val="0081C6"/>
          <w:sz w:val="22"/>
          <w:szCs w:val="22"/>
          <w:lang w:val="en-US"/>
        </w:rPr>
        <w:t>m</w:t>
      </w:r>
      <w:r w:rsidR="00CB5717" w:rsidRPr="00295CB7">
        <w:rPr>
          <w:b/>
          <w:bCs/>
          <w:color w:val="0081C6"/>
          <w:sz w:val="22"/>
          <w:szCs w:val="22"/>
          <w:lang w:val="en-US"/>
        </w:rPr>
        <w:t>e</w:t>
      </w:r>
      <w:r w:rsidRPr="00295CB7">
        <w:rPr>
          <w:b/>
          <w:bCs/>
          <w:color w:val="0081C6"/>
          <w:sz w:val="22"/>
          <w:szCs w:val="22"/>
          <w:lang w:val="en-US"/>
        </w:rPr>
        <w:t xml:space="preserve"> to </w:t>
      </w:r>
      <w:r>
        <w:rPr>
          <w:b/>
          <w:bCs/>
          <w:color w:val="0081C6"/>
          <w:sz w:val="22"/>
          <w:szCs w:val="22"/>
          <w:lang w:val="en-US"/>
        </w:rPr>
        <w:t>l</w:t>
      </w:r>
      <w:r w:rsidR="00524474" w:rsidRPr="003A3600">
        <w:rPr>
          <w:b/>
          <w:bCs/>
          <w:color w:val="0081C6"/>
          <w:sz w:val="22"/>
          <w:szCs w:val="22"/>
          <w:lang w:val="en-US"/>
        </w:rPr>
        <w:t>ogisti</w:t>
      </w:r>
      <w:r w:rsidR="00543766" w:rsidRPr="003A3600">
        <w:rPr>
          <w:b/>
          <w:bCs/>
          <w:color w:val="0081C6"/>
          <w:sz w:val="22"/>
          <w:szCs w:val="22"/>
          <w:lang w:val="en-US"/>
        </w:rPr>
        <w:t>cs</w:t>
      </w:r>
      <w:r>
        <w:rPr>
          <w:b/>
          <w:bCs/>
          <w:color w:val="0081C6"/>
          <w:sz w:val="22"/>
          <w:szCs w:val="22"/>
          <w:lang w:val="en-US"/>
        </w:rPr>
        <w:t>…</w:t>
      </w:r>
    </w:p>
    <w:p w14:paraId="71D2D216" w14:textId="279B97E2" w:rsidR="00D94D6F" w:rsidRPr="00524474" w:rsidRDefault="00C14E31" w:rsidP="00D94D6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24474">
        <w:rPr>
          <w:b/>
          <w:bCs/>
          <w:sz w:val="21"/>
          <w:szCs w:val="21"/>
          <w:lang w:val="en-US"/>
        </w:rPr>
        <w:t>SAFE</w:t>
      </w:r>
      <w:r w:rsidRPr="00524474">
        <w:rPr>
          <w:sz w:val="21"/>
          <w:szCs w:val="21"/>
          <w:lang w:val="en-US"/>
        </w:rPr>
        <w:t xml:space="preserve"> </w:t>
      </w:r>
      <w:r w:rsidRPr="00524474">
        <w:rPr>
          <w:sz w:val="21"/>
          <w:szCs w:val="21"/>
          <w:lang w:val="en-US"/>
        </w:rPr>
        <w:softHyphen/>
        <w:t xml:space="preserve">– </w:t>
      </w:r>
      <w:r w:rsidR="008423A7">
        <w:rPr>
          <w:sz w:val="21"/>
          <w:szCs w:val="21"/>
          <w:lang w:val="en-US"/>
        </w:rPr>
        <w:t>online dispute resolution is</w:t>
      </w:r>
      <w:r w:rsidR="00804AE8" w:rsidRPr="00524474">
        <w:rPr>
          <w:sz w:val="21"/>
          <w:szCs w:val="21"/>
          <w:lang w:val="en-US"/>
        </w:rPr>
        <w:t xml:space="preserve"> </w:t>
      </w:r>
      <w:r w:rsidR="00F32D5E">
        <w:rPr>
          <w:sz w:val="21"/>
          <w:szCs w:val="21"/>
          <w:lang w:val="en-US"/>
        </w:rPr>
        <w:t>a</w:t>
      </w:r>
      <w:r w:rsidR="00804AE8" w:rsidRPr="00524474">
        <w:rPr>
          <w:sz w:val="21"/>
          <w:szCs w:val="21"/>
          <w:lang w:val="en-US"/>
        </w:rPr>
        <w:t xml:space="preserve"> </w:t>
      </w:r>
      <w:proofErr w:type="spellStart"/>
      <w:r w:rsidR="00BE3A68">
        <w:rPr>
          <w:sz w:val="21"/>
          <w:szCs w:val="21"/>
          <w:lang w:val="en-US"/>
        </w:rPr>
        <w:t>COVIDS</w:t>
      </w:r>
      <w:r w:rsidR="00804AE8" w:rsidRPr="00524474">
        <w:rPr>
          <w:sz w:val="21"/>
          <w:szCs w:val="21"/>
          <w:lang w:val="en-US"/>
        </w:rPr>
        <w:t>afe</w:t>
      </w:r>
      <w:proofErr w:type="spellEnd"/>
      <w:r w:rsidR="00804AE8" w:rsidRPr="00524474">
        <w:rPr>
          <w:sz w:val="21"/>
          <w:szCs w:val="21"/>
          <w:lang w:val="en-US"/>
        </w:rPr>
        <w:t xml:space="preserve"> method </w:t>
      </w:r>
      <w:r w:rsidR="00F32D5E">
        <w:rPr>
          <w:sz w:val="21"/>
          <w:szCs w:val="21"/>
          <w:lang w:val="en-US"/>
        </w:rPr>
        <w:t xml:space="preserve">for </w:t>
      </w:r>
      <w:r w:rsidR="00804AE8" w:rsidRPr="00524474">
        <w:rPr>
          <w:sz w:val="21"/>
          <w:szCs w:val="21"/>
          <w:lang w:val="en-US"/>
        </w:rPr>
        <w:t xml:space="preserve">bringing parties together for mediation </w:t>
      </w:r>
    </w:p>
    <w:p w14:paraId="34FC8818" w14:textId="5B97E917" w:rsidR="004A7909" w:rsidRPr="004A7909" w:rsidRDefault="00C14E31" w:rsidP="00E92F1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7909">
        <w:rPr>
          <w:b/>
          <w:bCs/>
          <w:sz w:val="21"/>
          <w:szCs w:val="21"/>
        </w:rPr>
        <w:t>ACCESSIBIL</w:t>
      </w:r>
      <w:r w:rsidR="00524474" w:rsidRPr="004A7909">
        <w:rPr>
          <w:b/>
          <w:bCs/>
          <w:sz w:val="21"/>
          <w:szCs w:val="21"/>
        </w:rPr>
        <w:t>E</w:t>
      </w:r>
      <w:r w:rsidRPr="004A7909">
        <w:rPr>
          <w:sz w:val="21"/>
          <w:szCs w:val="21"/>
        </w:rPr>
        <w:t xml:space="preserve"> – </w:t>
      </w:r>
      <w:r w:rsidR="00524474" w:rsidRPr="004A7909">
        <w:rPr>
          <w:sz w:val="21"/>
          <w:szCs w:val="21"/>
        </w:rPr>
        <w:t xml:space="preserve">it </w:t>
      </w:r>
      <w:r w:rsidR="00804AE8" w:rsidRPr="004A7909">
        <w:rPr>
          <w:sz w:val="21"/>
          <w:szCs w:val="21"/>
        </w:rPr>
        <w:t>removes the barrier of travelling</w:t>
      </w:r>
      <w:r w:rsidR="004A7909" w:rsidRPr="004A7909">
        <w:rPr>
          <w:sz w:val="21"/>
          <w:szCs w:val="21"/>
        </w:rPr>
        <w:t xml:space="preserve"> </w:t>
      </w:r>
      <w:r w:rsidR="00F9774F">
        <w:rPr>
          <w:sz w:val="21"/>
          <w:szCs w:val="21"/>
        </w:rPr>
        <w:t>to a set location</w:t>
      </w:r>
      <w:r w:rsidR="00F32D5E">
        <w:rPr>
          <w:sz w:val="21"/>
          <w:szCs w:val="21"/>
        </w:rPr>
        <w:t xml:space="preserve"> </w:t>
      </w:r>
      <w:r w:rsidR="00F32D5E">
        <w:rPr>
          <w:sz w:val="21"/>
          <w:szCs w:val="21"/>
        </w:rPr>
        <w:t>(</w:t>
      </w:r>
      <w:r w:rsidR="004A7909" w:rsidRPr="004A7909">
        <w:rPr>
          <w:sz w:val="21"/>
          <w:szCs w:val="21"/>
        </w:rPr>
        <w:t>particularly</w:t>
      </w:r>
      <w:r w:rsidR="00804AE8" w:rsidRPr="004A7909">
        <w:rPr>
          <w:sz w:val="21"/>
          <w:szCs w:val="21"/>
        </w:rPr>
        <w:t xml:space="preserve"> f</w:t>
      </w:r>
      <w:r w:rsidR="004A7909" w:rsidRPr="004A7909">
        <w:rPr>
          <w:sz w:val="21"/>
          <w:szCs w:val="21"/>
        </w:rPr>
        <w:t>or parties based in</w:t>
      </w:r>
      <w:r w:rsidR="00804AE8" w:rsidRPr="004A7909">
        <w:rPr>
          <w:sz w:val="21"/>
          <w:szCs w:val="21"/>
        </w:rPr>
        <w:t xml:space="preserve"> regional Victori</w:t>
      </w:r>
      <w:r w:rsidR="004A7909" w:rsidRPr="004A7909">
        <w:rPr>
          <w:sz w:val="21"/>
          <w:szCs w:val="21"/>
        </w:rPr>
        <w:t>a</w:t>
      </w:r>
      <w:r w:rsidR="00F32D5E">
        <w:rPr>
          <w:sz w:val="21"/>
          <w:szCs w:val="21"/>
        </w:rPr>
        <w:t xml:space="preserve">) </w:t>
      </w:r>
      <w:r w:rsidR="004A7909" w:rsidRPr="004A7909">
        <w:rPr>
          <w:sz w:val="21"/>
          <w:szCs w:val="21"/>
        </w:rPr>
        <w:t>and</w:t>
      </w:r>
      <w:r w:rsidR="00B37989">
        <w:rPr>
          <w:sz w:val="21"/>
          <w:szCs w:val="21"/>
        </w:rPr>
        <w:t xml:space="preserve"> </w:t>
      </w:r>
      <w:r w:rsidR="00F32D5E">
        <w:rPr>
          <w:sz w:val="21"/>
          <w:szCs w:val="21"/>
        </w:rPr>
        <w:t xml:space="preserve">eliminates </w:t>
      </w:r>
      <w:r w:rsidR="004A7909" w:rsidRPr="004A7909">
        <w:rPr>
          <w:sz w:val="21"/>
          <w:szCs w:val="21"/>
        </w:rPr>
        <w:t xml:space="preserve">associated </w:t>
      </w:r>
      <w:r w:rsidR="004A7909" w:rsidRPr="004A7909">
        <w:rPr>
          <w:sz w:val="21"/>
          <w:szCs w:val="21"/>
          <w:lang w:val="en-US"/>
        </w:rPr>
        <w:t xml:space="preserve">costs </w:t>
      </w:r>
      <w:r w:rsidR="004A7909" w:rsidRPr="004A7909">
        <w:rPr>
          <w:sz w:val="21"/>
          <w:szCs w:val="21"/>
          <w:lang w:val="en-US"/>
        </w:rPr>
        <w:softHyphen/>
      </w:r>
      <w:r w:rsidR="00B37989">
        <w:rPr>
          <w:sz w:val="21"/>
          <w:szCs w:val="21"/>
          <w:lang w:val="en-US"/>
        </w:rPr>
        <w:t xml:space="preserve">(be it </w:t>
      </w:r>
      <w:r w:rsidR="004A7909" w:rsidRPr="004A7909">
        <w:rPr>
          <w:sz w:val="21"/>
          <w:szCs w:val="21"/>
          <w:lang w:val="en-US"/>
        </w:rPr>
        <w:t>petrol, public transport</w:t>
      </w:r>
      <w:r w:rsidR="00B37989">
        <w:rPr>
          <w:sz w:val="21"/>
          <w:szCs w:val="21"/>
          <w:lang w:val="en-US"/>
        </w:rPr>
        <w:t xml:space="preserve"> or </w:t>
      </w:r>
      <w:r w:rsidR="004A7909" w:rsidRPr="004A7909">
        <w:rPr>
          <w:sz w:val="21"/>
          <w:szCs w:val="21"/>
          <w:lang w:val="en-US"/>
        </w:rPr>
        <w:t>parking)</w:t>
      </w:r>
      <w:r w:rsidR="00F32D5E">
        <w:rPr>
          <w:sz w:val="21"/>
          <w:szCs w:val="21"/>
          <w:lang w:val="en-US"/>
        </w:rPr>
        <w:t>,</w:t>
      </w:r>
      <w:r w:rsidR="004A7909" w:rsidRPr="004A7909">
        <w:rPr>
          <w:sz w:val="21"/>
          <w:szCs w:val="21"/>
          <w:lang w:val="en-US"/>
        </w:rPr>
        <w:t xml:space="preserve"> and </w:t>
      </w:r>
      <w:r w:rsidR="00BE3A68">
        <w:rPr>
          <w:sz w:val="21"/>
          <w:szCs w:val="21"/>
          <w:lang w:val="en-US"/>
        </w:rPr>
        <w:t>parties</w:t>
      </w:r>
      <w:r w:rsidR="004A7909" w:rsidRPr="004A7909">
        <w:rPr>
          <w:sz w:val="21"/>
          <w:szCs w:val="21"/>
          <w:lang w:val="en-US"/>
        </w:rPr>
        <w:t xml:space="preserve"> don’t need to take as much time away from </w:t>
      </w:r>
      <w:r w:rsidR="00CB5717">
        <w:rPr>
          <w:sz w:val="21"/>
          <w:szCs w:val="21"/>
          <w:lang w:val="en-US"/>
        </w:rPr>
        <w:t xml:space="preserve">their </w:t>
      </w:r>
      <w:r w:rsidR="00BE3A68">
        <w:rPr>
          <w:sz w:val="21"/>
          <w:szCs w:val="21"/>
          <w:lang w:val="en-US"/>
        </w:rPr>
        <w:t xml:space="preserve">work and family </w:t>
      </w:r>
    </w:p>
    <w:p w14:paraId="6AE0C090" w14:textId="00612D37" w:rsidR="00524474" w:rsidRPr="004A7909" w:rsidRDefault="00524474" w:rsidP="00E92F1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A7909">
        <w:rPr>
          <w:b/>
          <w:bCs/>
          <w:sz w:val="21"/>
          <w:szCs w:val="21"/>
        </w:rPr>
        <w:t>CONSISTENT</w:t>
      </w:r>
      <w:r w:rsidRPr="004A7909">
        <w:rPr>
          <w:sz w:val="21"/>
          <w:szCs w:val="21"/>
        </w:rPr>
        <w:t xml:space="preserve"> – </w:t>
      </w:r>
      <w:r w:rsidRPr="004A7909">
        <w:rPr>
          <w:sz w:val="21"/>
          <w:szCs w:val="21"/>
          <w:lang w:val="en-US"/>
        </w:rPr>
        <w:t xml:space="preserve">we can consistently and reliably deliver our service as we navigate COVID normal </w:t>
      </w:r>
      <w:r w:rsidR="00D9334E">
        <w:rPr>
          <w:sz w:val="21"/>
          <w:szCs w:val="21"/>
          <w:lang w:val="en-US"/>
        </w:rPr>
        <w:t xml:space="preserve"> </w:t>
      </w:r>
    </w:p>
    <w:p w14:paraId="044FB7B1" w14:textId="77777777" w:rsidR="000A02A6" w:rsidRPr="000A02A6" w:rsidRDefault="00715443" w:rsidP="000A02A6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b/>
          <w:bCs/>
          <w:sz w:val="21"/>
          <w:szCs w:val="21"/>
          <w:lang w:val="en-US"/>
        </w:rPr>
        <w:t xml:space="preserve">GREEN </w:t>
      </w:r>
      <w:r w:rsidRPr="00715443">
        <w:rPr>
          <w:sz w:val="21"/>
          <w:szCs w:val="21"/>
          <w:lang w:val="en-US"/>
        </w:rPr>
        <w:t>– </w:t>
      </w:r>
      <w:r w:rsidR="004A7909">
        <w:rPr>
          <w:sz w:val="21"/>
          <w:szCs w:val="21"/>
          <w:lang w:val="en-US"/>
        </w:rPr>
        <w:t>it</w:t>
      </w:r>
      <w:r w:rsidRPr="00715443">
        <w:rPr>
          <w:sz w:val="21"/>
          <w:szCs w:val="21"/>
          <w:lang w:val="en-US"/>
        </w:rPr>
        <w:t xml:space="preserve"> reduces the carbon footprint of a mediation session</w:t>
      </w:r>
    </w:p>
    <w:p w14:paraId="39539A66" w14:textId="3F4B6B79" w:rsidR="00884362" w:rsidRPr="00295CB7" w:rsidRDefault="00535B79" w:rsidP="000A02A6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295CB7">
        <w:rPr>
          <w:b/>
          <w:bCs/>
          <w:color w:val="000000" w:themeColor="text1"/>
          <w:sz w:val="21"/>
          <w:szCs w:val="21"/>
        </w:rPr>
        <w:t xml:space="preserve">TECHNOLOGY </w:t>
      </w:r>
      <w:r w:rsidRPr="00295CB7">
        <w:rPr>
          <w:color w:val="000000" w:themeColor="text1"/>
          <w:sz w:val="21"/>
          <w:szCs w:val="21"/>
        </w:rPr>
        <w:t xml:space="preserve">– </w:t>
      </w:r>
      <w:r w:rsidR="0072237C" w:rsidRPr="00295CB7">
        <w:rPr>
          <w:color w:val="000000" w:themeColor="text1"/>
          <w:sz w:val="21"/>
          <w:szCs w:val="21"/>
        </w:rPr>
        <w:t xml:space="preserve">on occasion, </w:t>
      </w:r>
      <w:r w:rsidR="00595F92" w:rsidRPr="00295CB7">
        <w:rPr>
          <w:color w:val="000000" w:themeColor="text1"/>
          <w:sz w:val="21"/>
          <w:szCs w:val="21"/>
        </w:rPr>
        <w:t xml:space="preserve">parties </w:t>
      </w:r>
      <w:r w:rsidR="00F87EE6">
        <w:rPr>
          <w:color w:val="000000" w:themeColor="text1"/>
          <w:sz w:val="21"/>
          <w:szCs w:val="21"/>
        </w:rPr>
        <w:t xml:space="preserve">do </w:t>
      </w:r>
      <w:r w:rsidR="0072237C" w:rsidRPr="00295CB7">
        <w:rPr>
          <w:color w:val="000000" w:themeColor="text1"/>
          <w:sz w:val="21"/>
          <w:szCs w:val="21"/>
        </w:rPr>
        <w:t xml:space="preserve">have issues </w:t>
      </w:r>
      <w:r w:rsidR="00595F92" w:rsidRPr="00295CB7">
        <w:rPr>
          <w:color w:val="000000" w:themeColor="text1"/>
          <w:sz w:val="21"/>
          <w:szCs w:val="21"/>
        </w:rPr>
        <w:t xml:space="preserve">using the technology though </w:t>
      </w:r>
      <w:r w:rsidR="006C3996" w:rsidRPr="00295CB7">
        <w:rPr>
          <w:color w:val="000000" w:themeColor="text1"/>
          <w:sz w:val="21"/>
          <w:szCs w:val="21"/>
        </w:rPr>
        <w:t xml:space="preserve">this </w:t>
      </w:r>
      <w:r w:rsidR="0072237C" w:rsidRPr="00295CB7">
        <w:rPr>
          <w:color w:val="000000" w:themeColor="text1"/>
          <w:sz w:val="21"/>
          <w:szCs w:val="21"/>
        </w:rPr>
        <w:t>i</w:t>
      </w:r>
      <w:r w:rsidR="006C3996" w:rsidRPr="00295CB7">
        <w:rPr>
          <w:color w:val="000000" w:themeColor="text1"/>
          <w:sz w:val="21"/>
          <w:szCs w:val="21"/>
        </w:rPr>
        <w:t>s</w:t>
      </w:r>
      <w:r w:rsidR="00595F92" w:rsidRPr="00295CB7">
        <w:rPr>
          <w:color w:val="000000" w:themeColor="text1"/>
          <w:sz w:val="21"/>
          <w:szCs w:val="21"/>
        </w:rPr>
        <w:t xml:space="preserve"> unlikely to impact on mediation and, at this stage of the pandemic, people’s tech</w:t>
      </w:r>
      <w:r w:rsidR="00833BCB" w:rsidRPr="00295CB7">
        <w:rPr>
          <w:color w:val="000000" w:themeColor="text1"/>
          <w:sz w:val="21"/>
          <w:szCs w:val="21"/>
        </w:rPr>
        <w:t>nology</w:t>
      </w:r>
      <w:r w:rsidR="00595F92" w:rsidRPr="00295CB7">
        <w:rPr>
          <w:color w:val="000000" w:themeColor="text1"/>
          <w:sz w:val="21"/>
          <w:szCs w:val="21"/>
        </w:rPr>
        <w:t xml:space="preserve"> literacy is much higher than it was at the outset</w:t>
      </w:r>
    </w:p>
    <w:p w14:paraId="014EC72F" w14:textId="120E4CB5" w:rsidR="003B7D42" w:rsidRPr="003A3600" w:rsidRDefault="00543766">
      <w:pPr>
        <w:rPr>
          <w:b/>
          <w:bCs/>
          <w:color w:val="0081C6"/>
          <w:sz w:val="22"/>
          <w:szCs w:val="22"/>
        </w:rPr>
      </w:pPr>
      <w:r w:rsidRPr="00295CB7">
        <w:rPr>
          <w:b/>
          <w:bCs/>
          <w:color w:val="0081C6"/>
          <w:sz w:val="22"/>
          <w:szCs w:val="22"/>
        </w:rPr>
        <w:t>W</w:t>
      </w:r>
      <w:r w:rsidR="008423A7" w:rsidRPr="00295CB7">
        <w:rPr>
          <w:b/>
          <w:bCs/>
          <w:color w:val="0081C6"/>
          <w:sz w:val="22"/>
          <w:szCs w:val="22"/>
        </w:rPr>
        <w:t>hen it c</w:t>
      </w:r>
      <w:r w:rsidR="00F87EE6">
        <w:rPr>
          <w:b/>
          <w:bCs/>
          <w:color w:val="0081C6"/>
          <w:sz w:val="22"/>
          <w:szCs w:val="22"/>
        </w:rPr>
        <w:t>a</w:t>
      </w:r>
      <w:r w:rsidR="0072237C" w:rsidRPr="00295CB7">
        <w:rPr>
          <w:b/>
          <w:bCs/>
          <w:color w:val="0081C6"/>
          <w:sz w:val="22"/>
          <w:szCs w:val="22"/>
        </w:rPr>
        <w:t>m</w:t>
      </w:r>
      <w:r w:rsidR="00302330" w:rsidRPr="00295CB7">
        <w:rPr>
          <w:b/>
          <w:bCs/>
          <w:color w:val="0081C6"/>
          <w:sz w:val="22"/>
          <w:szCs w:val="22"/>
        </w:rPr>
        <w:t>e</w:t>
      </w:r>
      <w:r w:rsidR="008423A7" w:rsidRPr="00295CB7">
        <w:rPr>
          <w:b/>
          <w:bCs/>
          <w:color w:val="0081C6"/>
          <w:sz w:val="22"/>
          <w:szCs w:val="22"/>
        </w:rPr>
        <w:t xml:space="preserve"> to </w:t>
      </w:r>
      <w:r w:rsidR="008423A7">
        <w:rPr>
          <w:b/>
          <w:bCs/>
          <w:color w:val="0081C6"/>
          <w:sz w:val="22"/>
          <w:szCs w:val="22"/>
        </w:rPr>
        <w:t>w</w:t>
      </w:r>
      <w:r w:rsidR="00715443" w:rsidRPr="003A3600">
        <w:rPr>
          <w:b/>
          <w:bCs/>
          <w:color w:val="0081C6"/>
          <w:sz w:val="22"/>
          <w:szCs w:val="22"/>
        </w:rPr>
        <w:t>ellbein</w:t>
      </w:r>
      <w:r w:rsidRPr="003A3600">
        <w:rPr>
          <w:b/>
          <w:bCs/>
          <w:color w:val="0081C6"/>
          <w:sz w:val="22"/>
          <w:szCs w:val="22"/>
        </w:rPr>
        <w:t>g</w:t>
      </w:r>
      <w:r w:rsidR="008423A7">
        <w:rPr>
          <w:b/>
          <w:bCs/>
          <w:color w:val="0081C6"/>
          <w:sz w:val="22"/>
          <w:szCs w:val="22"/>
        </w:rPr>
        <w:t>…</w:t>
      </w:r>
    </w:p>
    <w:p w14:paraId="6D13A002" w14:textId="2245C442" w:rsidR="00CC488D" w:rsidRPr="001A2025" w:rsidRDefault="00CC488D" w:rsidP="001A2025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b/>
          <w:bCs/>
          <w:sz w:val="21"/>
          <w:szCs w:val="21"/>
          <w:lang w:val="en-US"/>
        </w:rPr>
        <w:t xml:space="preserve">CALM </w:t>
      </w:r>
      <w:r w:rsidRPr="00524474">
        <w:rPr>
          <w:sz w:val="21"/>
          <w:szCs w:val="21"/>
          <w:lang w:val="en-US"/>
        </w:rPr>
        <w:softHyphen/>
      </w:r>
      <w:r>
        <w:rPr>
          <w:sz w:val="21"/>
          <w:szCs w:val="21"/>
          <w:lang w:val="en-US"/>
        </w:rPr>
        <w:t xml:space="preserve">– </w:t>
      </w:r>
      <w:r w:rsidRPr="001A2025">
        <w:rPr>
          <w:sz w:val="21"/>
          <w:szCs w:val="21"/>
        </w:rPr>
        <w:t xml:space="preserve">taking part in a session from </w:t>
      </w:r>
      <w:r>
        <w:rPr>
          <w:sz w:val="21"/>
          <w:szCs w:val="21"/>
        </w:rPr>
        <w:t xml:space="preserve">your </w:t>
      </w:r>
      <w:r w:rsidRPr="001A2025">
        <w:rPr>
          <w:sz w:val="21"/>
          <w:szCs w:val="21"/>
        </w:rPr>
        <w:t>own home or business mean</w:t>
      </w:r>
      <w:r w:rsidR="0072237C" w:rsidRPr="00843DF5">
        <w:rPr>
          <w:color w:val="000000" w:themeColor="text1"/>
          <w:sz w:val="21"/>
          <w:szCs w:val="21"/>
        </w:rPr>
        <w:t>s</w:t>
      </w:r>
      <w:r w:rsidRPr="001A2025">
        <w:rPr>
          <w:sz w:val="21"/>
          <w:szCs w:val="21"/>
        </w:rPr>
        <w:t xml:space="preserve"> that for some, mediatio</w:t>
      </w:r>
      <w:r w:rsidRPr="00295CB7">
        <w:rPr>
          <w:color w:val="000000" w:themeColor="text1"/>
          <w:sz w:val="21"/>
          <w:szCs w:val="21"/>
        </w:rPr>
        <w:t xml:space="preserve">n </w:t>
      </w:r>
      <w:r w:rsidR="0072237C" w:rsidRPr="00295CB7">
        <w:rPr>
          <w:color w:val="000000" w:themeColor="text1"/>
          <w:sz w:val="21"/>
          <w:szCs w:val="21"/>
        </w:rPr>
        <w:t>i</w:t>
      </w:r>
      <w:r w:rsidRPr="00295CB7">
        <w:rPr>
          <w:color w:val="000000" w:themeColor="text1"/>
          <w:sz w:val="21"/>
          <w:szCs w:val="21"/>
        </w:rPr>
        <w:t xml:space="preserve">s less stressful, emotions </w:t>
      </w:r>
      <w:r w:rsidR="0072237C" w:rsidRPr="00295CB7">
        <w:rPr>
          <w:color w:val="000000" w:themeColor="text1"/>
          <w:sz w:val="21"/>
          <w:szCs w:val="21"/>
        </w:rPr>
        <w:t>a</w:t>
      </w:r>
      <w:r w:rsidRPr="00295CB7">
        <w:rPr>
          <w:color w:val="000000" w:themeColor="text1"/>
          <w:sz w:val="21"/>
          <w:szCs w:val="21"/>
        </w:rPr>
        <w:t xml:space="preserve">re less likely to escalate and decisions </w:t>
      </w:r>
      <w:r w:rsidR="0072237C" w:rsidRPr="00295CB7">
        <w:rPr>
          <w:color w:val="000000" w:themeColor="text1"/>
          <w:sz w:val="21"/>
          <w:szCs w:val="21"/>
        </w:rPr>
        <w:t>are</w:t>
      </w:r>
      <w:r w:rsidRPr="00295CB7">
        <w:rPr>
          <w:color w:val="000000" w:themeColor="text1"/>
          <w:sz w:val="21"/>
          <w:szCs w:val="21"/>
        </w:rPr>
        <w:t xml:space="preserve"> more likely to be made on the day</w:t>
      </w:r>
    </w:p>
    <w:p w14:paraId="7125D4D6" w14:textId="26D6FB44" w:rsidR="00715443" w:rsidRDefault="00715443" w:rsidP="00715443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PRIVA</w:t>
      </w:r>
      <w:r w:rsidR="00CC488D">
        <w:rPr>
          <w:b/>
          <w:bCs/>
          <w:sz w:val="21"/>
          <w:szCs w:val="21"/>
        </w:rPr>
        <w:t>TE</w:t>
      </w:r>
      <w:r w:rsidRPr="00524474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because parties </w:t>
      </w:r>
      <w:r w:rsidR="00D9334E">
        <w:rPr>
          <w:sz w:val="21"/>
          <w:szCs w:val="21"/>
        </w:rPr>
        <w:t>aren’t in the same building</w:t>
      </w:r>
      <w:r>
        <w:rPr>
          <w:sz w:val="21"/>
          <w:szCs w:val="21"/>
        </w:rPr>
        <w:t>, there</w:t>
      </w:r>
      <w:r w:rsidR="00A51663">
        <w:rPr>
          <w:sz w:val="21"/>
          <w:szCs w:val="21"/>
        </w:rPr>
        <w:t>’</w:t>
      </w:r>
      <w:r>
        <w:rPr>
          <w:sz w:val="21"/>
          <w:szCs w:val="21"/>
        </w:rPr>
        <w:t>s a</w:t>
      </w:r>
      <w:r w:rsidR="00A51663">
        <w:rPr>
          <w:sz w:val="21"/>
          <w:szCs w:val="21"/>
        </w:rPr>
        <w:t xml:space="preserve"> </w:t>
      </w:r>
      <w:r w:rsidR="00D9334E">
        <w:rPr>
          <w:sz w:val="21"/>
          <w:szCs w:val="21"/>
        </w:rPr>
        <w:t>greater</w:t>
      </w:r>
      <w:r w:rsidR="00A51663">
        <w:rPr>
          <w:sz w:val="21"/>
          <w:szCs w:val="21"/>
        </w:rPr>
        <w:t xml:space="preserve"> sense of privacy during breakout sessions (where each party has the chance to have a private discussion with the mediator) </w:t>
      </w:r>
    </w:p>
    <w:p w14:paraId="649CE434" w14:textId="56AB556D" w:rsidR="009026A8" w:rsidRPr="00295CB7" w:rsidRDefault="00CC488D" w:rsidP="009026A8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>
        <w:rPr>
          <w:b/>
          <w:bCs/>
          <w:sz w:val="21"/>
          <w:szCs w:val="21"/>
        </w:rPr>
        <w:t xml:space="preserve">ON </w:t>
      </w:r>
      <w:r w:rsidR="00A51663" w:rsidRPr="00295CB7">
        <w:rPr>
          <w:b/>
          <w:bCs/>
          <w:color w:val="000000" w:themeColor="text1"/>
          <w:sz w:val="21"/>
          <w:szCs w:val="21"/>
        </w:rPr>
        <w:t xml:space="preserve">EQUAL FOOTING </w:t>
      </w:r>
      <w:r w:rsidR="00A51663" w:rsidRPr="00295CB7">
        <w:rPr>
          <w:color w:val="000000" w:themeColor="text1"/>
          <w:sz w:val="21"/>
          <w:szCs w:val="21"/>
        </w:rPr>
        <w:t>– our mediators said the online space ma</w:t>
      </w:r>
      <w:r w:rsidR="00630936" w:rsidRPr="00295CB7">
        <w:rPr>
          <w:color w:val="000000" w:themeColor="text1"/>
          <w:sz w:val="21"/>
          <w:szCs w:val="21"/>
        </w:rPr>
        <w:t>k</w:t>
      </w:r>
      <w:r w:rsidR="00A51663" w:rsidRPr="00295CB7">
        <w:rPr>
          <w:color w:val="000000" w:themeColor="text1"/>
          <w:sz w:val="21"/>
          <w:szCs w:val="21"/>
        </w:rPr>
        <w:t>e</w:t>
      </w:r>
      <w:r w:rsidR="00630936" w:rsidRPr="00295CB7">
        <w:rPr>
          <w:color w:val="000000" w:themeColor="text1"/>
          <w:sz w:val="21"/>
          <w:szCs w:val="21"/>
        </w:rPr>
        <w:t>s</w:t>
      </w:r>
      <w:r w:rsidR="00A51663" w:rsidRPr="00295CB7">
        <w:rPr>
          <w:color w:val="000000" w:themeColor="text1"/>
          <w:sz w:val="21"/>
          <w:szCs w:val="21"/>
        </w:rPr>
        <w:t xml:space="preserve"> it </w:t>
      </w:r>
      <w:r w:rsidR="00651B6C" w:rsidRPr="00295CB7">
        <w:rPr>
          <w:color w:val="000000" w:themeColor="text1"/>
          <w:sz w:val="21"/>
          <w:szCs w:val="21"/>
        </w:rPr>
        <w:t>less likely for</w:t>
      </w:r>
      <w:r w:rsidR="00A51663" w:rsidRPr="00295CB7">
        <w:rPr>
          <w:color w:val="000000" w:themeColor="text1"/>
          <w:sz w:val="21"/>
          <w:szCs w:val="21"/>
        </w:rPr>
        <w:t xml:space="preserve"> one party</w:t>
      </w:r>
      <w:r w:rsidR="00651B6C" w:rsidRPr="00295CB7">
        <w:rPr>
          <w:color w:val="000000" w:themeColor="text1"/>
          <w:sz w:val="21"/>
          <w:szCs w:val="21"/>
        </w:rPr>
        <w:t xml:space="preserve"> or their representative</w:t>
      </w:r>
      <w:r w:rsidR="00A51663" w:rsidRPr="00295CB7">
        <w:rPr>
          <w:color w:val="000000" w:themeColor="text1"/>
          <w:sz w:val="21"/>
          <w:szCs w:val="21"/>
        </w:rPr>
        <w:t xml:space="preserve"> </w:t>
      </w:r>
      <w:r w:rsidR="00651B6C" w:rsidRPr="00295CB7">
        <w:rPr>
          <w:color w:val="000000" w:themeColor="text1"/>
          <w:sz w:val="21"/>
          <w:szCs w:val="21"/>
        </w:rPr>
        <w:t xml:space="preserve">to </w:t>
      </w:r>
      <w:r w:rsidR="00A51663" w:rsidRPr="00295CB7">
        <w:rPr>
          <w:color w:val="000000" w:themeColor="text1"/>
          <w:sz w:val="21"/>
          <w:szCs w:val="21"/>
        </w:rPr>
        <w:t>overpower or pressure another</w:t>
      </w:r>
      <w:r w:rsidR="00D9334E" w:rsidRPr="00295CB7">
        <w:rPr>
          <w:color w:val="000000" w:themeColor="text1"/>
          <w:sz w:val="21"/>
          <w:szCs w:val="21"/>
        </w:rPr>
        <w:t>,</w:t>
      </w:r>
      <w:r w:rsidR="00651B6C" w:rsidRPr="00295CB7">
        <w:rPr>
          <w:color w:val="000000" w:themeColor="text1"/>
          <w:sz w:val="21"/>
          <w:szCs w:val="21"/>
        </w:rPr>
        <w:t xml:space="preserve"> help</w:t>
      </w:r>
      <w:r w:rsidR="00D9334E" w:rsidRPr="00295CB7">
        <w:rPr>
          <w:color w:val="000000" w:themeColor="text1"/>
          <w:sz w:val="21"/>
          <w:szCs w:val="21"/>
        </w:rPr>
        <w:t>ing</w:t>
      </w:r>
      <w:r w:rsidR="00651B6C" w:rsidRPr="00295CB7">
        <w:rPr>
          <w:color w:val="000000" w:themeColor="text1"/>
          <w:sz w:val="21"/>
          <w:szCs w:val="21"/>
        </w:rPr>
        <w:t xml:space="preserve"> to place parties on equal ground when it c</w:t>
      </w:r>
      <w:r w:rsidR="00630936" w:rsidRPr="00295CB7">
        <w:rPr>
          <w:color w:val="000000" w:themeColor="text1"/>
          <w:sz w:val="21"/>
          <w:szCs w:val="21"/>
        </w:rPr>
        <w:t>o</w:t>
      </w:r>
      <w:r w:rsidR="00651B6C" w:rsidRPr="00295CB7">
        <w:rPr>
          <w:color w:val="000000" w:themeColor="text1"/>
          <w:sz w:val="21"/>
          <w:szCs w:val="21"/>
        </w:rPr>
        <w:t>me</w:t>
      </w:r>
      <w:r w:rsidR="00630936" w:rsidRPr="00295CB7">
        <w:rPr>
          <w:color w:val="000000" w:themeColor="text1"/>
          <w:sz w:val="21"/>
          <w:szCs w:val="21"/>
        </w:rPr>
        <w:t>s</w:t>
      </w:r>
      <w:r w:rsidR="00651B6C" w:rsidRPr="00295CB7">
        <w:rPr>
          <w:color w:val="000000" w:themeColor="text1"/>
          <w:sz w:val="21"/>
          <w:szCs w:val="21"/>
        </w:rPr>
        <w:t xml:space="preserve"> to negotiations</w:t>
      </w:r>
    </w:p>
    <w:p w14:paraId="3AF98DB7" w14:textId="4EC9E1A3" w:rsidR="003A7452" w:rsidRPr="00295CB7" w:rsidRDefault="000A02A6" w:rsidP="009026A8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295CB7">
        <w:rPr>
          <w:b/>
          <w:bCs/>
          <w:color w:val="000000" w:themeColor="text1"/>
          <w:sz w:val="21"/>
          <w:szCs w:val="21"/>
        </w:rPr>
        <w:t>ENGAGING</w:t>
      </w:r>
      <w:r w:rsidR="00D14355" w:rsidRPr="00295CB7">
        <w:rPr>
          <w:color w:val="000000" w:themeColor="text1"/>
          <w:sz w:val="21"/>
          <w:szCs w:val="21"/>
        </w:rPr>
        <w:t xml:space="preserve"> – </w:t>
      </w:r>
      <w:r w:rsidR="0026072D" w:rsidRPr="00295CB7">
        <w:rPr>
          <w:color w:val="000000" w:themeColor="text1"/>
          <w:sz w:val="21"/>
          <w:szCs w:val="21"/>
        </w:rPr>
        <w:t>our mediators dr</w:t>
      </w:r>
      <w:r w:rsidR="00630936" w:rsidRPr="00295CB7">
        <w:rPr>
          <w:color w:val="000000" w:themeColor="text1"/>
          <w:sz w:val="21"/>
          <w:szCs w:val="21"/>
        </w:rPr>
        <w:t>a</w:t>
      </w:r>
      <w:r w:rsidR="0026072D" w:rsidRPr="00295CB7">
        <w:rPr>
          <w:color w:val="000000" w:themeColor="text1"/>
          <w:sz w:val="21"/>
          <w:szCs w:val="21"/>
        </w:rPr>
        <w:t>w on their expertise in engagement to build rapport with parties</w:t>
      </w:r>
      <w:r w:rsidR="008423A7" w:rsidRPr="00295CB7">
        <w:rPr>
          <w:color w:val="000000" w:themeColor="text1"/>
          <w:sz w:val="21"/>
          <w:szCs w:val="21"/>
        </w:rPr>
        <w:t>,</w:t>
      </w:r>
      <w:r w:rsidR="00543766" w:rsidRPr="00295CB7">
        <w:rPr>
          <w:color w:val="000000" w:themeColor="text1"/>
          <w:sz w:val="21"/>
          <w:szCs w:val="21"/>
        </w:rPr>
        <w:t xml:space="preserve"> and</w:t>
      </w:r>
      <w:r w:rsidRPr="00295CB7">
        <w:rPr>
          <w:color w:val="000000" w:themeColor="text1"/>
          <w:sz w:val="21"/>
          <w:szCs w:val="21"/>
        </w:rPr>
        <w:t xml:space="preserve"> said</w:t>
      </w:r>
      <w:r w:rsidR="00543766" w:rsidRPr="00295CB7">
        <w:rPr>
          <w:color w:val="000000" w:themeColor="text1"/>
          <w:sz w:val="21"/>
          <w:szCs w:val="21"/>
        </w:rPr>
        <w:t xml:space="preserve"> they </w:t>
      </w:r>
      <w:r w:rsidR="00630936" w:rsidRPr="00295CB7">
        <w:rPr>
          <w:color w:val="000000" w:themeColor="text1"/>
          <w:sz w:val="21"/>
          <w:szCs w:val="21"/>
        </w:rPr>
        <w:t>feel</w:t>
      </w:r>
      <w:r w:rsidR="00543766" w:rsidRPr="00295CB7">
        <w:rPr>
          <w:color w:val="000000" w:themeColor="text1"/>
          <w:sz w:val="21"/>
          <w:szCs w:val="21"/>
        </w:rPr>
        <w:t xml:space="preserve"> supported by the ability and willingness of most parties to engage online </w:t>
      </w:r>
    </w:p>
    <w:p w14:paraId="0BCB18E8" w14:textId="5D3D6A19" w:rsidR="00884362" w:rsidRPr="00295CB7" w:rsidRDefault="00535B79" w:rsidP="009026A8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295CB7">
        <w:rPr>
          <w:b/>
          <w:bCs/>
          <w:color w:val="000000" w:themeColor="text1"/>
          <w:sz w:val="21"/>
          <w:szCs w:val="21"/>
        </w:rPr>
        <w:t xml:space="preserve">FATIGUE </w:t>
      </w:r>
      <w:r w:rsidRPr="00295CB7">
        <w:rPr>
          <w:color w:val="000000" w:themeColor="text1"/>
          <w:sz w:val="21"/>
          <w:szCs w:val="21"/>
        </w:rPr>
        <w:t xml:space="preserve">– </w:t>
      </w:r>
      <w:r w:rsidR="006C3996" w:rsidRPr="00295CB7">
        <w:rPr>
          <w:color w:val="000000" w:themeColor="text1"/>
          <w:sz w:val="21"/>
          <w:szCs w:val="21"/>
        </w:rPr>
        <w:t xml:space="preserve">without the usual </w:t>
      </w:r>
      <w:r w:rsidR="00EF641C">
        <w:rPr>
          <w:color w:val="000000" w:themeColor="text1"/>
          <w:sz w:val="21"/>
          <w:szCs w:val="21"/>
        </w:rPr>
        <w:t>face-to-face</w:t>
      </w:r>
      <w:r w:rsidR="007234F8" w:rsidRPr="00295CB7">
        <w:rPr>
          <w:color w:val="000000" w:themeColor="text1"/>
          <w:sz w:val="21"/>
          <w:szCs w:val="21"/>
        </w:rPr>
        <w:t xml:space="preserve"> </w:t>
      </w:r>
      <w:r w:rsidR="006C3996" w:rsidRPr="00295CB7">
        <w:rPr>
          <w:color w:val="000000" w:themeColor="text1"/>
          <w:sz w:val="21"/>
          <w:szCs w:val="21"/>
        </w:rPr>
        <w:t xml:space="preserve">breaks that would happen when walking between rooms, </w:t>
      </w:r>
      <w:r w:rsidRPr="00295CB7">
        <w:rPr>
          <w:color w:val="000000" w:themeColor="text1"/>
          <w:sz w:val="21"/>
          <w:szCs w:val="21"/>
        </w:rPr>
        <w:t xml:space="preserve">parties and mediators need to be disciplined </w:t>
      </w:r>
      <w:r w:rsidR="0072237C" w:rsidRPr="00295CB7">
        <w:rPr>
          <w:color w:val="000000" w:themeColor="text1"/>
          <w:sz w:val="21"/>
          <w:szCs w:val="21"/>
        </w:rPr>
        <w:t xml:space="preserve">when </w:t>
      </w:r>
      <w:r w:rsidRPr="00295CB7">
        <w:rPr>
          <w:color w:val="000000" w:themeColor="text1"/>
          <w:sz w:val="21"/>
          <w:szCs w:val="21"/>
        </w:rPr>
        <w:t>tak</w:t>
      </w:r>
      <w:r w:rsidR="0072237C" w:rsidRPr="00295CB7">
        <w:rPr>
          <w:color w:val="000000" w:themeColor="text1"/>
          <w:sz w:val="21"/>
          <w:szCs w:val="21"/>
        </w:rPr>
        <w:t>ing</w:t>
      </w:r>
      <w:r w:rsidRPr="00295CB7">
        <w:rPr>
          <w:color w:val="000000" w:themeColor="text1"/>
          <w:sz w:val="21"/>
          <w:szCs w:val="21"/>
        </w:rPr>
        <w:t xml:space="preserve"> breaks</w:t>
      </w:r>
      <w:r w:rsidR="006C3996" w:rsidRPr="00295CB7">
        <w:rPr>
          <w:color w:val="000000" w:themeColor="text1"/>
          <w:sz w:val="21"/>
          <w:szCs w:val="21"/>
        </w:rPr>
        <w:t xml:space="preserve"> </w:t>
      </w:r>
      <w:r w:rsidR="0072237C" w:rsidRPr="00295CB7">
        <w:rPr>
          <w:color w:val="000000" w:themeColor="text1"/>
          <w:sz w:val="21"/>
          <w:szCs w:val="21"/>
        </w:rPr>
        <w:t xml:space="preserve">during </w:t>
      </w:r>
      <w:r w:rsidR="006A2A6B" w:rsidRPr="00295CB7">
        <w:rPr>
          <w:color w:val="000000" w:themeColor="text1"/>
          <w:sz w:val="21"/>
          <w:szCs w:val="21"/>
        </w:rPr>
        <w:t>online</w:t>
      </w:r>
      <w:r w:rsidR="0072237C" w:rsidRPr="00295CB7">
        <w:rPr>
          <w:color w:val="000000" w:themeColor="text1"/>
          <w:sz w:val="21"/>
          <w:szCs w:val="21"/>
        </w:rPr>
        <w:t xml:space="preserve"> mediation</w:t>
      </w:r>
    </w:p>
    <w:p w14:paraId="4A6E1AD9" w14:textId="48BB8A7E" w:rsidR="00A135CA" w:rsidRPr="00BE3E76" w:rsidRDefault="0027218A" w:rsidP="00A135CA">
      <w:pPr>
        <w:rPr>
          <w:b/>
          <w:bCs/>
          <w:sz w:val="24"/>
        </w:rPr>
      </w:pPr>
      <w:r w:rsidRPr="00E6280F">
        <w:rPr>
          <w:b/>
          <w:bCs/>
          <w:color w:val="7A868E"/>
          <w:sz w:val="24"/>
        </w:rPr>
        <w:t>H</w:t>
      </w:r>
      <w:r w:rsidR="00A135CA" w:rsidRPr="00E6280F">
        <w:rPr>
          <w:b/>
          <w:bCs/>
          <w:color w:val="7A868E"/>
          <w:sz w:val="24"/>
        </w:rPr>
        <w:t xml:space="preserve">ow we’ve supported parties </w:t>
      </w:r>
      <w:r w:rsidR="00543B27" w:rsidRPr="00E6280F">
        <w:rPr>
          <w:b/>
          <w:bCs/>
          <w:color w:val="7A868E"/>
          <w:sz w:val="24"/>
        </w:rPr>
        <w:t xml:space="preserve">since implementing </w:t>
      </w:r>
      <w:r w:rsidR="00CA77B5">
        <w:rPr>
          <w:b/>
          <w:bCs/>
          <w:color w:val="7A868E"/>
          <w:sz w:val="24"/>
        </w:rPr>
        <w:t>online mediations</w:t>
      </w:r>
    </w:p>
    <w:p w14:paraId="7D08DCF5" w14:textId="010A32DD" w:rsidR="00A135CA" w:rsidRPr="003A3600" w:rsidRDefault="00543B27" w:rsidP="00A135CA">
      <w:pPr>
        <w:rPr>
          <w:b/>
          <w:bCs/>
          <w:color w:val="0081C6"/>
          <w:sz w:val="21"/>
          <w:szCs w:val="21"/>
        </w:rPr>
      </w:pPr>
      <w:r w:rsidRPr="003A3600">
        <w:rPr>
          <w:b/>
          <w:bCs/>
          <w:color w:val="0081C6"/>
          <w:sz w:val="21"/>
          <w:szCs w:val="21"/>
        </w:rPr>
        <w:t>G</w:t>
      </w:r>
      <w:r w:rsidR="00A135CA" w:rsidRPr="003A3600">
        <w:rPr>
          <w:b/>
          <w:bCs/>
          <w:color w:val="0081C6"/>
          <w:sz w:val="21"/>
          <w:szCs w:val="21"/>
        </w:rPr>
        <w:t>uidance in navigating</w:t>
      </w:r>
      <w:r w:rsidR="00CA77B5">
        <w:rPr>
          <w:b/>
          <w:bCs/>
          <w:color w:val="0081C6"/>
          <w:sz w:val="21"/>
          <w:szCs w:val="21"/>
        </w:rPr>
        <w:t xml:space="preserve"> the process </w:t>
      </w:r>
    </w:p>
    <w:p w14:paraId="581192F2" w14:textId="0208559D" w:rsidR="00A135CA" w:rsidRDefault="00A135CA" w:rsidP="00A135CA">
      <w:pPr>
        <w:rPr>
          <w:sz w:val="21"/>
          <w:szCs w:val="21"/>
        </w:rPr>
      </w:pPr>
      <w:r>
        <w:rPr>
          <w:sz w:val="21"/>
          <w:szCs w:val="21"/>
        </w:rPr>
        <w:t xml:space="preserve">VSBC mediators </w:t>
      </w:r>
      <w:r w:rsidR="00543B27">
        <w:rPr>
          <w:sz w:val="21"/>
          <w:szCs w:val="21"/>
        </w:rPr>
        <w:t xml:space="preserve">have </w:t>
      </w:r>
      <w:r>
        <w:rPr>
          <w:sz w:val="21"/>
          <w:szCs w:val="21"/>
        </w:rPr>
        <w:t xml:space="preserve">provided </w:t>
      </w:r>
      <w:r w:rsidR="0027218A">
        <w:rPr>
          <w:sz w:val="21"/>
          <w:szCs w:val="21"/>
        </w:rPr>
        <w:t xml:space="preserve">expert </w:t>
      </w:r>
      <w:r>
        <w:rPr>
          <w:sz w:val="21"/>
          <w:szCs w:val="21"/>
        </w:rPr>
        <w:t xml:space="preserve">help to support parties throughout </w:t>
      </w:r>
      <w:r w:rsidR="00543B27">
        <w:rPr>
          <w:sz w:val="21"/>
          <w:szCs w:val="21"/>
        </w:rPr>
        <w:t xml:space="preserve">their </w:t>
      </w:r>
      <w:r>
        <w:rPr>
          <w:sz w:val="21"/>
          <w:szCs w:val="21"/>
        </w:rPr>
        <w:t xml:space="preserve">mediations. </w:t>
      </w:r>
    </w:p>
    <w:p w14:paraId="353F3624" w14:textId="16D41DCB" w:rsidR="00A135CA" w:rsidRDefault="00A135CA" w:rsidP="00A135CA">
      <w:pPr>
        <w:rPr>
          <w:sz w:val="21"/>
          <w:szCs w:val="21"/>
        </w:rPr>
      </w:pPr>
      <w:r>
        <w:rPr>
          <w:sz w:val="21"/>
          <w:szCs w:val="21"/>
        </w:rPr>
        <w:t xml:space="preserve">This </w:t>
      </w:r>
      <w:r w:rsidR="0027218A">
        <w:rPr>
          <w:sz w:val="21"/>
          <w:szCs w:val="21"/>
        </w:rPr>
        <w:t xml:space="preserve">has </w:t>
      </w:r>
      <w:r>
        <w:rPr>
          <w:sz w:val="21"/>
          <w:szCs w:val="21"/>
        </w:rPr>
        <w:t>included:</w:t>
      </w:r>
    </w:p>
    <w:p w14:paraId="550CCFF4" w14:textId="617A84F9" w:rsidR="00A135CA" w:rsidRDefault="00A135CA" w:rsidP="00A135CA"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letting</w:t>
      </w:r>
      <w:r w:rsidRPr="000F4C7B">
        <w:rPr>
          <w:sz w:val="21"/>
          <w:szCs w:val="21"/>
        </w:rPr>
        <w:t xml:space="preserve"> parties </w:t>
      </w:r>
      <w:r>
        <w:rPr>
          <w:sz w:val="21"/>
          <w:szCs w:val="21"/>
        </w:rPr>
        <w:t>know just how important it is to communicate messages in a clear</w:t>
      </w:r>
      <w:r w:rsidR="005636B1">
        <w:rPr>
          <w:sz w:val="21"/>
          <w:szCs w:val="21"/>
        </w:rPr>
        <w:t>, direct</w:t>
      </w:r>
      <w:r>
        <w:rPr>
          <w:sz w:val="21"/>
          <w:szCs w:val="21"/>
        </w:rPr>
        <w:t xml:space="preserve"> and upfront manner in </w:t>
      </w:r>
      <w:r w:rsidR="00CA77B5">
        <w:rPr>
          <w:sz w:val="21"/>
          <w:szCs w:val="21"/>
        </w:rPr>
        <w:t>an</w:t>
      </w:r>
      <w:r>
        <w:rPr>
          <w:sz w:val="21"/>
          <w:szCs w:val="21"/>
        </w:rPr>
        <w:t xml:space="preserve"> online environment</w:t>
      </w:r>
    </w:p>
    <w:p w14:paraId="6792AB6A" w14:textId="77777777" w:rsidR="00A135CA" w:rsidRDefault="00A135CA" w:rsidP="00A135CA"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advising parties </w:t>
      </w:r>
      <w:r w:rsidRPr="003A6EB6">
        <w:rPr>
          <w:sz w:val="21"/>
          <w:szCs w:val="21"/>
        </w:rPr>
        <w:t>that mediations can be emotional, and that jumping in to voice your perspective or position is okay and can be an important part of moving to a solution</w:t>
      </w:r>
    </w:p>
    <w:p w14:paraId="00C6F14E" w14:textId="3AD6C3E1" w:rsidR="00A135CA" w:rsidRPr="003A6EB6" w:rsidRDefault="00A135CA" w:rsidP="00A135CA"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helping parties to </w:t>
      </w:r>
      <w:r w:rsidRPr="003A6EB6">
        <w:rPr>
          <w:sz w:val="21"/>
          <w:szCs w:val="21"/>
        </w:rPr>
        <w:t>overcome communication barriers</w:t>
      </w:r>
      <w:r>
        <w:rPr>
          <w:sz w:val="21"/>
          <w:szCs w:val="21"/>
        </w:rPr>
        <w:t xml:space="preserve">, for example, by acknowledging </w:t>
      </w:r>
      <w:r w:rsidRPr="00295CB7">
        <w:rPr>
          <w:color w:val="000000" w:themeColor="text1"/>
          <w:sz w:val="21"/>
          <w:szCs w:val="21"/>
        </w:rPr>
        <w:t>th</w:t>
      </w:r>
      <w:r w:rsidR="00AD27D2" w:rsidRPr="00295CB7">
        <w:rPr>
          <w:color w:val="000000" w:themeColor="text1"/>
          <w:sz w:val="21"/>
          <w:szCs w:val="21"/>
        </w:rPr>
        <w:t xml:space="preserve">at </w:t>
      </w:r>
      <w:r w:rsidR="00AD27D2">
        <w:rPr>
          <w:sz w:val="21"/>
          <w:szCs w:val="21"/>
        </w:rPr>
        <w:t>th</w:t>
      </w:r>
      <w:r>
        <w:rPr>
          <w:sz w:val="21"/>
          <w:szCs w:val="21"/>
        </w:rPr>
        <w:t xml:space="preserve">ey </w:t>
      </w:r>
      <w:r w:rsidR="0027218A">
        <w:rPr>
          <w:sz w:val="21"/>
          <w:szCs w:val="21"/>
        </w:rPr>
        <w:t>might not</w:t>
      </w:r>
      <w:r w:rsidRPr="003A6EB6">
        <w:rPr>
          <w:sz w:val="21"/>
          <w:szCs w:val="21"/>
        </w:rPr>
        <w:t xml:space="preserve"> want to have this conversation</w:t>
      </w:r>
      <w:r>
        <w:rPr>
          <w:sz w:val="21"/>
          <w:szCs w:val="21"/>
        </w:rPr>
        <w:t xml:space="preserve"> </w:t>
      </w:r>
      <w:r w:rsidRPr="003A6EB6">
        <w:rPr>
          <w:sz w:val="21"/>
          <w:szCs w:val="21"/>
        </w:rPr>
        <w:t xml:space="preserve">and that </w:t>
      </w:r>
      <w:r>
        <w:rPr>
          <w:sz w:val="21"/>
          <w:szCs w:val="21"/>
        </w:rPr>
        <w:t>they</w:t>
      </w:r>
      <w:r w:rsidRPr="003A6EB6">
        <w:rPr>
          <w:sz w:val="21"/>
          <w:szCs w:val="21"/>
        </w:rPr>
        <w:t xml:space="preserve"> might be uncomfortable, but </w:t>
      </w:r>
      <w:r>
        <w:rPr>
          <w:sz w:val="21"/>
          <w:szCs w:val="21"/>
        </w:rPr>
        <w:t xml:space="preserve">that </w:t>
      </w:r>
      <w:r w:rsidRPr="003A6EB6">
        <w:rPr>
          <w:sz w:val="21"/>
          <w:szCs w:val="21"/>
        </w:rPr>
        <w:t xml:space="preserve">this is the time to say what </w:t>
      </w:r>
      <w:r>
        <w:rPr>
          <w:sz w:val="21"/>
          <w:szCs w:val="21"/>
        </w:rPr>
        <w:t>they</w:t>
      </w:r>
      <w:r w:rsidRPr="003A6EB6">
        <w:rPr>
          <w:sz w:val="21"/>
          <w:szCs w:val="21"/>
        </w:rPr>
        <w:t xml:space="preserve"> need to</w:t>
      </w:r>
      <w:r>
        <w:rPr>
          <w:sz w:val="21"/>
          <w:szCs w:val="21"/>
        </w:rPr>
        <w:t xml:space="preserve"> say</w:t>
      </w:r>
      <w:r w:rsidR="0027218A">
        <w:rPr>
          <w:sz w:val="21"/>
          <w:szCs w:val="21"/>
        </w:rPr>
        <w:t xml:space="preserve"> in order to work towards agreement</w:t>
      </w:r>
      <w:r>
        <w:rPr>
          <w:sz w:val="21"/>
          <w:szCs w:val="21"/>
        </w:rPr>
        <w:t>.</w:t>
      </w:r>
    </w:p>
    <w:p w14:paraId="6B23F11C" w14:textId="77777777" w:rsidR="00A135CA" w:rsidRPr="00E6280F" w:rsidRDefault="00A135CA" w:rsidP="00A135CA">
      <w:pPr>
        <w:rPr>
          <w:b/>
          <w:bCs/>
          <w:color w:val="ED0C6E"/>
          <w:sz w:val="21"/>
          <w:szCs w:val="21"/>
          <w:lang w:val="en-US"/>
        </w:rPr>
      </w:pPr>
      <w:r w:rsidRPr="003A3600">
        <w:rPr>
          <w:b/>
          <w:bCs/>
          <w:color w:val="0081C6"/>
          <w:sz w:val="21"/>
          <w:szCs w:val="21"/>
          <w:lang w:val="en-US"/>
        </w:rPr>
        <w:t>Building financial literacy</w:t>
      </w:r>
    </w:p>
    <w:p w14:paraId="6B4FB321" w14:textId="70ED341F" w:rsidR="00543B27" w:rsidRDefault="00543B27" w:rsidP="00A135CA">
      <w:pPr>
        <w:rPr>
          <w:sz w:val="21"/>
          <w:szCs w:val="21"/>
        </w:rPr>
      </w:pPr>
      <w:r>
        <w:rPr>
          <w:sz w:val="21"/>
          <w:szCs w:val="21"/>
          <w:lang w:val="en-US"/>
        </w:rPr>
        <w:t>Taking on board feedback</w:t>
      </w:r>
      <w:r w:rsidR="005636B1">
        <w:rPr>
          <w:sz w:val="21"/>
          <w:szCs w:val="21"/>
          <w:lang w:val="en-US"/>
        </w:rPr>
        <w:t xml:space="preserve"> shared by our</w:t>
      </w:r>
      <w:r>
        <w:rPr>
          <w:sz w:val="21"/>
          <w:szCs w:val="21"/>
          <w:lang w:val="en-US"/>
        </w:rPr>
        <w:t xml:space="preserve"> mediators</w:t>
      </w:r>
      <w:r w:rsidR="005636B1">
        <w:rPr>
          <w:sz w:val="21"/>
          <w:szCs w:val="21"/>
          <w:lang w:val="en-US"/>
        </w:rPr>
        <w:t xml:space="preserve"> since we move</w:t>
      </w:r>
      <w:r w:rsidR="00DE23BA">
        <w:rPr>
          <w:sz w:val="21"/>
          <w:szCs w:val="21"/>
          <w:lang w:val="en-US"/>
        </w:rPr>
        <w:t>d</w:t>
      </w:r>
      <w:r w:rsidR="005636B1">
        <w:rPr>
          <w:sz w:val="21"/>
          <w:szCs w:val="21"/>
          <w:lang w:val="en-US"/>
        </w:rPr>
        <w:t xml:space="preserve"> to </w:t>
      </w:r>
      <w:r w:rsidR="00DE23BA">
        <w:rPr>
          <w:sz w:val="21"/>
          <w:szCs w:val="21"/>
          <w:lang w:val="en-US"/>
        </w:rPr>
        <w:t>online mediations</w:t>
      </w:r>
      <w:r>
        <w:rPr>
          <w:sz w:val="21"/>
          <w:szCs w:val="21"/>
          <w:lang w:val="en-US"/>
        </w:rPr>
        <w:t xml:space="preserve">, </w:t>
      </w:r>
      <w:r w:rsidR="009B7B86">
        <w:rPr>
          <w:sz w:val="21"/>
          <w:szCs w:val="21"/>
          <w:lang w:val="en-US"/>
        </w:rPr>
        <w:t>we have</w:t>
      </w:r>
      <w:r w:rsidR="00A135CA">
        <w:rPr>
          <w:sz w:val="21"/>
          <w:szCs w:val="21"/>
          <w:lang w:val="en-US"/>
        </w:rPr>
        <w:t xml:space="preserve"> take</w:t>
      </w:r>
      <w:r>
        <w:rPr>
          <w:sz w:val="21"/>
          <w:szCs w:val="21"/>
          <w:lang w:val="en-US"/>
        </w:rPr>
        <w:t>n</w:t>
      </w:r>
      <w:r w:rsidR="00A135CA">
        <w:rPr>
          <w:sz w:val="21"/>
          <w:szCs w:val="21"/>
          <w:lang w:val="en-US"/>
        </w:rPr>
        <w:t xml:space="preserve"> steps to</w:t>
      </w:r>
      <w:r w:rsidR="00A135CA" w:rsidRPr="006B7723">
        <w:rPr>
          <w:sz w:val="21"/>
          <w:szCs w:val="21"/>
        </w:rPr>
        <w:t xml:space="preserve"> help ensure parties ha</w:t>
      </w:r>
      <w:r w:rsidR="005636B1">
        <w:rPr>
          <w:sz w:val="21"/>
          <w:szCs w:val="21"/>
        </w:rPr>
        <w:t>ve</w:t>
      </w:r>
      <w:r w:rsidR="00A135CA" w:rsidRPr="006B7723">
        <w:rPr>
          <w:sz w:val="21"/>
          <w:szCs w:val="21"/>
        </w:rPr>
        <w:t xml:space="preserve"> good financial literacy before </w:t>
      </w:r>
      <w:r w:rsidR="00A135CA">
        <w:rPr>
          <w:sz w:val="21"/>
          <w:szCs w:val="21"/>
        </w:rPr>
        <w:t>making important decisions at</w:t>
      </w:r>
      <w:r w:rsidR="00A135CA" w:rsidRPr="006B7723">
        <w:rPr>
          <w:sz w:val="21"/>
          <w:szCs w:val="21"/>
        </w:rPr>
        <w:t xml:space="preserve"> mediation</w:t>
      </w:r>
      <w:r w:rsidR="00A135CA">
        <w:rPr>
          <w:sz w:val="21"/>
          <w:szCs w:val="21"/>
        </w:rPr>
        <w:t xml:space="preserve">. </w:t>
      </w:r>
      <w:r>
        <w:rPr>
          <w:sz w:val="21"/>
          <w:szCs w:val="21"/>
        </w:rPr>
        <w:t>O</w:t>
      </w:r>
      <w:r w:rsidR="00A135CA">
        <w:rPr>
          <w:sz w:val="21"/>
          <w:szCs w:val="21"/>
        </w:rPr>
        <w:t>ur</w:t>
      </w:r>
      <w:r w:rsidR="00A135CA" w:rsidRPr="006B7723">
        <w:rPr>
          <w:sz w:val="21"/>
          <w:szCs w:val="21"/>
        </w:rPr>
        <w:t xml:space="preserve"> staff who </w:t>
      </w:r>
      <w:r>
        <w:rPr>
          <w:sz w:val="21"/>
          <w:szCs w:val="21"/>
        </w:rPr>
        <w:t xml:space="preserve">provide </w:t>
      </w:r>
      <w:r w:rsidR="00DE23BA">
        <w:rPr>
          <w:sz w:val="21"/>
          <w:szCs w:val="21"/>
        </w:rPr>
        <w:t>preliminary</w:t>
      </w:r>
      <w:r>
        <w:rPr>
          <w:sz w:val="21"/>
          <w:szCs w:val="21"/>
        </w:rPr>
        <w:t xml:space="preserve"> </w:t>
      </w:r>
      <w:r w:rsidR="00A135CA" w:rsidRPr="006B7723">
        <w:rPr>
          <w:sz w:val="21"/>
          <w:szCs w:val="21"/>
        </w:rPr>
        <w:t xml:space="preserve">help to resolve disputes </w:t>
      </w:r>
      <w:r w:rsidR="005636B1">
        <w:rPr>
          <w:sz w:val="21"/>
          <w:szCs w:val="21"/>
        </w:rPr>
        <w:t xml:space="preserve">have </w:t>
      </w:r>
      <w:r w:rsidR="00A135CA" w:rsidRPr="006B7723">
        <w:rPr>
          <w:sz w:val="21"/>
          <w:szCs w:val="21"/>
        </w:rPr>
        <w:t>under</w:t>
      </w:r>
      <w:r w:rsidR="005636B1">
        <w:rPr>
          <w:sz w:val="21"/>
          <w:szCs w:val="21"/>
        </w:rPr>
        <w:t>gone</w:t>
      </w:r>
      <w:r w:rsidR="00A135CA" w:rsidRPr="006B7723">
        <w:rPr>
          <w:sz w:val="21"/>
          <w:szCs w:val="21"/>
        </w:rPr>
        <w:t xml:space="preserve"> training in</w:t>
      </w:r>
      <w:r>
        <w:rPr>
          <w:sz w:val="21"/>
          <w:szCs w:val="21"/>
        </w:rPr>
        <w:t>:</w:t>
      </w:r>
    </w:p>
    <w:p w14:paraId="29CB93C1" w14:textId="17C11C0D" w:rsidR="00543B27" w:rsidRPr="00543B27" w:rsidRDefault="00543B27" w:rsidP="00543B27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543B27">
        <w:rPr>
          <w:sz w:val="21"/>
          <w:szCs w:val="21"/>
        </w:rPr>
        <w:t>understanding the free f</w:t>
      </w:r>
      <w:r w:rsidR="00A135CA" w:rsidRPr="00543B27">
        <w:rPr>
          <w:sz w:val="21"/>
          <w:szCs w:val="21"/>
        </w:rPr>
        <w:t>inancial counselling services</w:t>
      </w:r>
      <w:r w:rsidRPr="00543B27">
        <w:rPr>
          <w:sz w:val="21"/>
          <w:szCs w:val="21"/>
        </w:rPr>
        <w:t xml:space="preserve"> available </w:t>
      </w:r>
      <w:r w:rsidR="005F0A82">
        <w:rPr>
          <w:sz w:val="21"/>
          <w:szCs w:val="21"/>
        </w:rPr>
        <w:t>via</w:t>
      </w:r>
      <w:r w:rsidRPr="00543B27">
        <w:rPr>
          <w:sz w:val="21"/>
          <w:szCs w:val="21"/>
        </w:rPr>
        <w:t xml:space="preserve"> </w:t>
      </w:r>
      <w:hyperlink r:id="rId10" w:history="1">
        <w:r w:rsidRPr="00CF7D59">
          <w:rPr>
            <w:rStyle w:val="Hyperlink"/>
            <w:sz w:val="21"/>
            <w:szCs w:val="21"/>
          </w:rPr>
          <w:t>Partners in Wellbeing</w:t>
        </w:r>
      </w:hyperlink>
    </w:p>
    <w:p w14:paraId="5285359A" w14:textId="77777777" w:rsidR="00543B27" w:rsidRPr="00543B27" w:rsidRDefault="00A135CA" w:rsidP="00543B27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543B27">
        <w:rPr>
          <w:sz w:val="21"/>
          <w:szCs w:val="21"/>
        </w:rPr>
        <w:t xml:space="preserve">identifying when </w:t>
      </w:r>
      <w:r w:rsidR="00543B27" w:rsidRPr="00543B27">
        <w:rPr>
          <w:sz w:val="21"/>
          <w:szCs w:val="21"/>
        </w:rPr>
        <w:t>a party</w:t>
      </w:r>
      <w:r w:rsidRPr="00543B27">
        <w:rPr>
          <w:sz w:val="21"/>
          <w:szCs w:val="21"/>
        </w:rPr>
        <w:t xml:space="preserve"> might be </w:t>
      </w:r>
      <w:r w:rsidR="00543B27" w:rsidRPr="00543B27">
        <w:rPr>
          <w:sz w:val="21"/>
          <w:szCs w:val="21"/>
        </w:rPr>
        <w:t xml:space="preserve">in </w:t>
      </w:r>
      <w:r w:rsidRPr="00543B27">
        <w:rPr>
          <w:sz w:val="21"/>
          <w:szCs w:val="21"/>
        </w:rPr>
        <w:t>need</w:t>
      </w:r>
      <w:r w:rsidR="00543B27" w:rsidRPr="00543B27">
        <w:rPr>
          <w:sz w:val="21"/>
          <w:szCs w:val="21"/>
        </w:rPr>
        <w:t xml:space="preserve"> of financial counselling </w:t>
      </w:r>
    </w:p>
    <w:p w14:paraId="100EC500" w14:textId="1502CE89" w:rsidR="00543B27" w:rsidRPr="00543B27" w:rsidRDefault="00A135CA" w:rsidP="00543B27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543B27">
        <w:rPr>
          <w:sz w:val="21"/>
          <w:szCs w:val="21"/>
        </w:rPr>
        <w:t xml:space="preserve">providing parties with information to access </w:t>
      </w:r>
      <w:r w:rsidR="009B7B86">
        <w:rPr>
          <w:sz w:val="21"/>
          <w:szCs w:val="21"/>
        </w:rPr>
        <w:t>supports</w:t>
      </w:r>
      <w:r w:rsidRPr="00543B27">
        <w:rPr>
          <w:sz w:val="21"/>
          <w:szCs w:val="21"/>
        </w:rPr>
        <w:t xml:space="preserve">. </w:t>
      </w:r>
    </w:p>
    <w:p w14:paraId="5CE5ACB7" w14:textId="6AC6F761" w:rsidR="00A135CA" w:rsidRDefault="00DE23BA" w:rsidP="00A135CA">
      <w:pPr>
        <w:rPr>
          <w:sz w:val="21"/>
          <w:szCs w:val="21"/>
        </w:rPr>
      </w:pPr>
      <w:r>
        <w:rPr>
          <w:sz w:val="21"/>
          <w:szCs w:val="21"/>
        </w:rPr>
        <w:t>We</w:t>
      </w:r>
      <w:r w:rsidR="00A135CA" w:rsidRPr="006B7723">
        <w:rPr>
          <w:sz w:val="21"/>
          <w:szCs w:val="21"/>
        </w:rPr>
        <w:t xml:space="preserve"> will be monitoring the impact this has on mediation outcomes</w:t>
      </w:r>
      <w:r>
        <w:rPr>
          <w:sz w:val="21"/>
          <w:szCs w:val="21"/>
        </w:rPr>
        <w:t xml:space="preserve"> over time</w:t>
      </w:r>
      <w:r w:rsidR="00A135CA" w:rsidRPr="006B7723">
        <w:rPr>
          <w:sz w:val="21"/>
          <w:szCs w:val="21"/>
        </w:rPr>
        <w:t>.</w:t>
      </w:r>
    </w:p>
    <w:p w14:paraId="40045D30" w14:textId="4D8BD9D2" w:rsidR="000C402C" w:rsidRPr="00E6280F" w:rsidRDefault="003100EB" w:rsidP="00BE3E76">
      <w:pPr>
        <w:rPr>
          <w:b/>
          <w:bCs/>
          <w:color w:val="7A868E"/>
          <w:sz w:val="24"/>
        </w:rPr>
      </w:pPr>
      <w:r>
        <w:rPr>
          <w:b/>
          <w:bCs/>
          <w:color w:val="7A868E"/>
          <w:sz w:val="24"/>
        </w:rPr>
        <w:t xml:space="preserve">Conclusion </w:t>
      </w:r>
      <w:r w:rsidR="00AB73F6" w:rsidRPr="00E6280F">
        <w:rPr>
          <w:b/>
          <w:bCs/>
          <w:color w:val="7A868E"/>
          <w:sz w:val="24"/>
        </w:rPr>
        <w:t xml:space="preserve"> </w:t>
      </w:r>
    </w:p>
    <w:p w14:paraId="0C5C370E" w14:textId="646C284C" w:rsidR="00E35FE1" w:rsidRPr="00E35FE1" w:rsidRDefault="00E35FE1" w:rsidP="00666206">
      <w:pPr>
        <w:rPr>
          <w:color w:val="000000" w:themeColor="text1"/>
          <w:sz w:val="21"/>
          <w:szCs w:val="21"/>
        </w:rPr>
      </w:pPr>
      <w:r w:rsidRPr="00E35FE1">
        <w:rPr>
          <w:color w:val="000000" w:themeColor="text1"/>
          <w:sz w:val="21"/>
          <w:szCs w:val="21"/>
        </w:rPr>
        <w:t xml:space="preserve">The feedback on virtual mediations has been overwhelmingly positive, so </w:t>
      </w:r>
      <w:r>
        <w:rPr>
          <w:color w:val="000000" w:themeColor="text1"/>
          <w:sz w:val="21"/>
          <w:szCs w:val="21"/>
        </w:rPr>
        <w:t>we will continue to hold</w:t>
      </w:r>
      <w:r w:rsidRPr="00E35FE1">
        <w:rPr>
          <w:color w:val="000000" w:themeColor="text1"/>
          <w:sz w:val="21"/>
          <w:szCs w:val="21"/>
        </w:rPr>
        <w:t xml:space="preserve"> mediations online</w:t>
      </w:r>
      <w:r w:rsidR="00EC6733">
        <w:rPr>
          <w:color w:val="000000" w:themeColor="text1"/>
          <w:sz w:val="21"/>
          <w:szCs w:val="21"/>
        </w:rPr>
        <w:t>,</w:t>
      </w:r>
      <w:r>
        <w:rPr>
          <w:color w:val="000000" w:themeColor="text1"/>
          <w:sz w:val="21"/>
          <w:szCs w:val="21"/>
        </w:rPr>
        <w:t xml:space="preserve"> support</w:t>
      </w:r>
      <w:r w:rsidR="00EC6733">
        <w:rPr>
          <w:color w:val="000000" w:themeColor="text1"/>
          <w:sz w:val="21"/>
          <w:szCs w:val="21"/>
        </w:rPr>
        <w:t>ing</w:t>
      </w:r>
      <w:r>
        <w:rPr>
          <w:color w:val="000000" w:themeColor="text1"/>
          <w:sz w:val="21"/>
          <w:szCs w:val="21"/>
        </w:rPr>
        <w:t xml:space="preserve"> </w:t>
      </w:r>
      <w:r w:rsidRPr="00295CB7">
        <w:rPr>
          <w:color w:val="000000" w:themeColor="text1"/>
          <w:sz w:val="21"/>
          <w:szCs w:val="21"/>
          <w:lang w:val="en-US"/>
        </w:rPr>
        <w:t>parties to be actively involved in the process and reap the benefits</w:t>
      </w:r>
      <w:r>
        <w:rPr>
          <w:color w:val="000000" w:themeColor="text1"/>
          <w:sz w:val="21"/>
          <w:szCs w:val="21"/>
          <w:lang w:val="en-US"/>
        </w:rPr>
        <w:t>.</w:t>
      </w:r>
    </w:p>
    <w:p w14:paraId="41BAB512" w14:textId="5E76B309" w:rsidR="00880FCF" w:rsidRDefault="00BB39E1" w:rsidP="00666206">
      <w:pPr>
        <w:rPr>
          <w:color w:val="000000" w:themeColor="text1"/>
          <w:sz w:val="21"/>
          <w:szCs w:val="21"/>
        </w:rPr>
      </w:pPr>
      <w:r w:rsidRPr="00BB39E1">
        <w:rPr>
          <w:color w:val="000000" w:themeColor="text1"/>
          <w:sz w:val="21"/>
          <w:szCs w:val="21"/>
        </w:rPr>
        <w:t xml:space="preserve">We will </w:t>
      </w:r>
      <w:r>
        <w:rPr>
          <w:color w:val="000000" w:themeColor="text1"/>
          <w:sz w:val="21"/>
          <w:szCs w:val="21"/>
        </w:rPr>
        <w:t xml:space="preserve">also </w:t>
      </w:r>
      <w:r w:rsidR="00F63A12">
        <w:rPr>
          <w:color w:val="000000" w:themeColor="text1"/>
          <w:sz w:val="21"/>
          <w:szCs w:val="21"/>
        </w:rPr>
        <w:t>continue to</w:t>
      </w:r>
      <w:r w:rsidR="00880FCF">
        <w:rPr>
          <w:color w:val="000000" w:themeColor="text1"/>
          <w:sz w:val="21"/>
          <w:szCs w:val="21"/>
        </w:rPr>
        <w:t>:</w:t>
      </w:r>
    </w:p>
    <w:p w14:paraId="19B3D498" w14:textId="31FD9DD1" w:rsidR="00880FCF" w:rsidRDefault="00BB39E1" w:rsidP="00880FCF">
      <w:pPr>
        <w:pStyle w:val="ListParagraph"/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880FCF">
        <w:rPr>
          <w:color w:val="000000" w:themeColor="text1"/>
          <w:sz w:val="21"/>
          <w:szCs w:val="21"/>
        </w:rPr>
        <w:t>provid</w:t>
      </w:r>
      <w:r w:rsidR="00F63A12">
        <w:rPr>
          <w:color w:val="000000" w:themeColor="text1"/>
          <w:sz w:val="21"/>
          <w:szCs w:val="21"/>
        </w:rPr>
        <w:t>e</w:t>
      </w:r>
      <w:r w:rsidRPr="00880FCF">
        <w:rPr>
          <w:color w:val="000000" w:themeColor="text1"/>
          <w:sz w:val="21"/>
          <w:szCs w:val="21"/>
        </w:rPr>
        <w:t xml:space="preserve"> access to face-to-face mediations in some situations, such as mediations about farm debt</w:t>
      </w:r>
    </w:p>
    <w:p w14:paraId="7619D1FD" w14:textId="59C8AF8E" w:rsidR="00BB39E1" w:rsidRPr="00880FCF" w:rsidRDefault="00BB39E1" w:rsidP="00880FCF">
      <w:pPr>
        <w:pStyle w:val="ListParagraph"/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880FCF">
        <w:rPr>
          <w:color w:val="000000" w:themeColor="text1"/>
          <w:sz w:val="21"/>
          <w:szCs w:val="21"/>
        </w:rPr>
        <w:t>encourag</w:t>
      </w:r>
      <w:r w:rsidR="00F63A12">
        <w:rPr>
          <w:color w:val="000000" w:themeColor="text1"/>
          <w:sz w:val="21"/>
          <w:szCs w:val="21"/>
        </w:rPr>
        <w:t>e</w:t>
      </w:r>
      <w:r w:rsidRPr="00880FCF">
        <w:rPr>
          <w:color w:val="000000" w:themeColor="text1"/>
          <w:sz w:val="21"/>
          <w:szCs w:val="21"/>
        </w:rPr>
        <w:t xml:space="preserve"> parties to talk with us about their specific needs. </w:t>
      </w:r>
    </w:p>
    <w:p w14:paraId="5EB81CAC" w14:textId="2498C301" w:rsidR="005F0A82" w:rsidRPr="00CA40C0" w:rsidRDefault="005F0A82" w:rsidP="005F0A82">
      <w:pPr>
        <w:rPr>
          <w:rStyle w:val="FollowedHyperlink"/>
        </w:rPr>
      </w:pPr>
      <w:r>
        <w:rPr>
          <w:sz w:val="21"/>
          <w:szCs w:val="21"/>
        </w:rPr>
        <w:t xml:space="preserve">For </w:t>
      </w:r>
      <w:r w:rsidRPr="00CA40C0">
        <w:rPr>
          <w:sz w:val="21"/>
          <w:szCs w:val="21"/>
        </w:rPr>
        <w:t xml:space="preserve">more information, </w:t>
      </w:r>
      <w:hyperlink r:id="rId11" w:history="1">
        <w:r w:rsidRPr="004F3D3E">
          <w:rPr>
            <w:rStyle w:val="Hyperlink"/>
            <w:sz w:val="21"/>
            <w:szCs w:val="21"/>
          </w:rPr>
          <w:t>contact us</w:t>
        </w:r>
      </w:hyperlink>
      <w:r w:rsidRPr="00CA40C0">
        <w:rPr>
          <w:sz w:val="21"/>
          <w:szCs w:val="21"/>
        </w:rPr>
        <w:t>.</w:t>
      </w:r>
    </w:p>
    <w:sectPr w:rsidR="005F0A82" w:rsidRPr="00CA40C0" w:rsidSect="007377BC">
      <w:headerReference w:type="default" r:id="rId12"/>
      <w:footerReference w:type="default" r:id="rId13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B5AA" w14:textId="77777777" w:rsidR="003B7DBC" w:rsidRDefault="003B7DBC" w:rsidP="006A5606">
      <w:pPr>
        <w:spacing w:before="0" w:after="0" w:line="240" w:lineRule="auto"/>
      </w:pPr>
      <w:r>
        <w:separator/>
      </w:r>
    </w:p>
  </w:endnote>
  <w:endnote w:type="continuationSeparator" w:id="0">
    <w:p w14:paraId="2B40C205" w14:textId="77777777" w:rsidR="003B7DBC" w:rsidRDefault="003B7DBC" w:rsidP="006A5606">
      <w:pPr>
        <w:spacing w:before="0" w:after="0" w:line="240" w:lineRule="auto"/>
      </w:pPr>
      <w:r>
        <w:continuationSeparator/>
      </w:r>
    </w:p>
  </w:endnote>
  <w:endnote w:type="continuationNotice" w:id="1">
    <w:p w14:paraId="734FAEB2" w14:textId="77777777" w:rsidR="00802EE6" w:rsidRDefault="00802EE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C3F" w14:textId="7F528B6C" w:rsidR="002B7F4D" w:rsidRDefault="00624362">
    <w:pPr>
      <w:pStyle w:val="Footer"/>
      <w:rPr>
        <w:rFonts w:cs="Arial"/>
        <w:i/>
        <w:iCs/>
        <w:color w:val="000000" w:themeColor="text1"/>
        <w:sz w:val="21"/>
        <w:szCs w:val="21"/>
      </w:rPr>
    </w:pPr>
    <w:r>
      <w:rPr>
        <w:rFonts w:cs="Arial"/>
        <w:i/>
        <w:iCs/>
        <w:noProof/>
        <w:color w:val="000000" w:themeColor="text1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7A1C2C" wp14:editId="4D737ED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a20a4f89988461e5dca4665f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0E193" w14:textId="40235619" w:rsidR="00624362" w:rsidRPr="00624362" w:rsidRDefault="00624362" w:rsidP="0062436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2436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A1C2C" id="_x0000_t202" coordsize="21600,21600" o:spt="202" path="m,l,21600r21600,l21600,xe">
              <v:stroke joinstyle="miter"/>
              <v:path gradientshapeok="t" o:connecttype="rect"/>
            </v:shapetype>
            <v:shape id="MSIPCMa20a4f89988461e5dca4665f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" o:allowincell="f" filled="f" stroked="f" strokeweight=".5pt">
              <v:fill o:detectmouseclick="t"/>
              <v:textbox inset=",0,,0">
                <w:txbxContent>
                  <w:p w14:paraId="11D0E193" w14:textId="40235619" w:rsidR="00624362" w:rsidRPr="00624362" w:rsidRDefault="00624362" w:rsidP="0062436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2436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FD398D" w14:textId="6DB04749" w:rsidR="002B7F4D" w:rsidRPr="002B7F4D" w:rsidRDefault="002B7F4D">
    <w:pPr>
      <w:pStyle w:val="Footer"/>
      <w:rPr>
        <w:rFonts w:cs="Arial"/>
        <w:i/>
        <w:iCs/>
        <w:color w:val="000000" w:themeColor="text1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596C" w14:textId="77777777" w:rsidR="003B7DBC" w:rsidRDefault="003B7DBC" w:rsidP="006A5606">
      <w:pPr>
        <w:spacing w:before="0" w:after="0" w:line="240" w:lineRule="auto"/>
      </w:pPr>
      <w:r>
        <w:separator/>
      </w:r>
    </w:p>
  </w:footnote>
  <w:footnote w:type="continuationSeparator" w:id="0">
    <w:p w14:paraId="7FB21A16" w14:textId="77777777" w:rsidR="003B7DBC" w:rsidRDefault="003B7DBC" w:rsidP="006A5606">
      <w:pPr>
        <w:spacing w:before="0" w:after="0" w:line="240" w:lineRule="auto"/>
      </w:pPr>
      <w:r>
        <w:continuationSeparator/>
      </w:r>
    </w:p>
  </w:footnote>
  <w:footnote w:type="continuationNotice" w:id="1">
    <w:p w14:paraId="7E4838D3" w14:textId="77777777" w:rsidR="00802EE6" w:rsidRDefault="00802EE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3248" w14:textId="188A344A" w:rsidR="006A5606" w:rsidRDefault="00624362" w:rsidP="006A5606">
    <w:pPr>
      <w:pStyle w:val="Header"/>
    </w:pPr>
    <w:r>
      <w:rPr>
        <w:rFonts w:ascii="Calibri" w:eastAsia="Calibri" w:hAnsi="Calibri" w:cs="Times New Roman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3730DBC" wp14:editId="6EAE2AA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e6c9402fa3e96e2174e9984a" descr="{&quot;HashCode&quot;:-128881783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9F7A1B" w14:textId="75C576A1" w:rsidR="00624362" w:rsidRPr="00624362" w:rsidRDefault="00624362" w:rsidP="0062436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2436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30DBC" id="_x0000_t202" coordsize="21600,21600" o:spt="202" path="m,l,21600r21600,l21600,xe">
              <v:stroke joinstyle="miter"/>
              <v:path gradientshapeok="t" o:connecttype="rect"/>
            </v:shapetype>
            <v:shape id="MSIPCMe6c9402fa3e96e2174e9984a" o:spid="_x0000_s1026" type="#_x0000_t202" alt="{&quot;HashCode&quot;:-1288817837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" o:allowincell="f" filled="f" stroked="f" strokeweight=".5pt">
              <v:fill o:detectmouseclick="t"/>
              <v:textbox inset=",0,,0">
                <w:txbxContent>
                  <w:p w14:paraId="189F7A1B" w14:textId="75C576A1" w:rsidR="00624362" w:rsidRPr="00624362" w:rsidRDefault="00624362" w:rsidP="0062436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2436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5606" w:rsidRPr="002F29BB">
      <w:rPr>
        <w:rFonts w:ascii="Calibri" w:eastAsia="Calibri" w:hAnsi="Calibri" w:cs="Times New Roman"/>
        <w:noProof/>
        <w:sz w:val="22"/>
        <w:szCs w:val="22"/>
        <w:lang w:val="en-US"/>
      </w:rPr>
      <w:drawing>
        <wp:inline distT="0" distB="0" distL="0" distR="0" wp14:anchorId="7C0C53C2" wp14:editId="7FF623B9">
          <wp:extent cx="1476375" cy="533689"/>
          <wp:effectExtent l="0" t="0" r="0" b="0"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65" cy="552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606">
      <w:br/>
    </w:r>
  </w:p>
  <w:p w14:paraId="0904CC42" w14:textId="77777777" w:rsidR="006A5606" w:rsidRPr="006A5606" w:rsidRDefault="006A5606" w:rsidP="006A5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308"/>
    <w:multiLevelType w:val="hybridMultilevel"/>
    <w:tmpl w:val="60C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8C8"/>
    <w:multiLevelType w:val="hybridMultilevel"/>
    <w:tmpl w:val="78E6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9EF"/>
    <w:multiLevelType w:val="hybridMultilevel"/>
    <w:tmpl w:val="E77037B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68B7F77"/>
    <w:multiLevelType w:val="hybridMultilevel"/>
    <w:tmpl w:val="768C3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29F8"/>
    <w:multiLevelType w:val="hybridMultilevel"/>
    <w:tmpl w:val="84BE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E4CA3"/>
    <w:multiLevelType w:val="hybridMultilevel"/>
    <w:tmpl w:val="945E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8761">
    <w:abstractNumId w:val="0"/>
  </w:num>
  <w:num w:numId="2" w16cid:durableId="645165574">
    <w:abstractNumId w:val="2"/>
  </w:num>
  <w:num w:numId="3" w16cid:durableId="1450272886">
    <w:abstractNumId w:val="4"/>
  </w:num>
  <w:num w:numId="4" w16cid:durableId="873343303">
    <w:abstractNumId w:val="5"/>
  </w:num>
  <w:num w:numId="5" w16cid:durableId="412974935">
    <w:abstractNumId w:val="1"/>
  </w:num>
  <w:num w:numId="6" w16cid:durableId="1395928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14"/>
    <w:rsid w:val="00061F12"/>
    <w:rsid w:val="000A02A6"/>
    <w:rsid w:val="000C402C"/>
    <w:rsid w:val="000F28A2"/>
    <w:rsid w:val="000F4C7B"/>
    <w:rsid w:val="001A2025"/>
    <w:rsid w:val="002023F1"/>
    <w:rsid w:val="0026072D"/>
    <w:rsid w:val="00261B82"/>
    <w:rsid w:val="0027218A"/>
    <w:rsid w:val="00295CB7"/>
    <w:rsid w:val="002A44F3"/>
    <w:rsid w:val="002B7F4D"/>
    <w:rsid w:val="002D08EB"/>
    <w:rsid w:val="002D37CC"/>
    <w:rsid w:val="002E60D4"/>
    <w:rsid w:val="00302330"/>
    <w:rsid w:val="003039FC"/>
    <w:rsid w:val="00304BDE"/>
    <w:rsid w:val="003100EB"/>
    <w:rsid w:val="0031726B"/>
    <w:rsid w:val="00357CD0"/>
    <w:rsid w:val="003A3600"/>
    <w:rsid w:val="003A6EB6"/>
    <w:rsid w:val="003A7452"/>
    <w:rsid w:val="003B7D42"/>
    <w:rsid w:val="003B7DBC"/>
    <w:rsid w:val="003D14F9"/>
    <w:rsid w:val="003D17B6"/>
    <w:rsid w:val="00435A0D"/>
    <w:rsid w:val="00436401"/>
    <w:rsid w:val="00455830"/>
    <w:rsid w:val="004A7909"/>
    <w:rsid w:val="004F3D3E"/>
    <w:rsid w:val="005200F4"/>
    <w:rsid w:val="00524474"/>
    <w:rsid w:val="00535B79"/>
    <w:rsid w:val="00543766"/>
    <w:rsid w:val="00543B27"/>
    <w:rsid w:val="005636B1"/>
    <w:rsid w:val="00576A54"/>
    <w:rsid w:val="00595F92"/>
    <w:rsid w:val="005C5F20"/>
    <w:rsid w:val="005D12D7"/>
    <w:rsid w:val="005E1D32"/>
    <w:rsid w:val="005F0A82"/>
    <w:rsid w:val="006062BD"/>
    <w:rsid w:val="0061650F"/>
    <w:rsid w:val="00620B8B"/>
    <w:rsid w:val="00623961"/>
    <w:rsid w:val="00624362"/>
    <w:rsid w:val="00630936"/>
    <w:rsid w:val="00651B6C"/>
    <w:rsid w:val="00663488"/>
    <w:rsid w:val="00666206"/>
    <w:rsid w:val="006715FA"/>
    <w:rsid w:val="00692E4D"/>
    <w:rsid w:val="006A2A6B"/>
    <w:rsid w:val="006A5606"/>
    <w:rsid w:val="006B7723"/>
    <w:rsid w:val="006C3996"/>
    <w:rsid w:val="006F791B"/>
    <w:rsid w:val="00715443"/>
    <w:rsid w:val="0072237C"/>
    <w:rsid w:val="007234F8"/>
    <w:rsid w:val="00723E11"/>
    <w:rsid w:val="007377BC"/>
    <w:rsid w:val="00740561"/>
    <w:rsid w:val="00757F40"/>
    <w:rsid w:val="00787B9D"/>
    <w:rsid w:val="00792431"/>
    <w:rsid w:val="007A6650"/>
    <w:rsid w:val="007B1DE3"/>
    <w:rsid w:val="007F0F2E"/>
    <w:rsid w:val="007F5514"/>
    <w:rsid w:val="00802EE6"/>
    <w:rsid w:val="00804AE8"/>
    <w:rsid w:val="00833BCB"/>
    <w:rsid w:val="008423A7"/>
    <w:rsid w:val="00843DF5"/>
    <w:rsid w:val="008622DC"/>
    <w:rsid w:val="00880FCF"/>
    <w:rsid w:val="00884362"/>
    <w:rsid w:val="009026A8"/>
    <w:rsid w:val="009825D5"/>
    <w:rsid w:val="009B07E2"/>
    <w:rsid w:val="009B7B86"/>
    <w:rsid w:val="00A135CA"/>
    <w:rsid w:val="00A16CB5"/>
    <w:rsid w:val="00A259CC"/>
    <w:rsid w:val="00A26E32"/>
    <w:rsid w:val="00A51663"/>
    <w:rsid w:val="00A52339"/>
    <w:rsid w:val="00A53D63"/>
    <w:rsid w:val="00A84E4B"/>
    <w:rsid w:val="00A952AE"/>
    <w:rsid w:val="00AA0DED"/>
    <w:rsid w:val="00AB1A0E"/>
    <w:rsid w:val="00AB73F6"/>
    <w:rsid w:val="00AC2691"/>
    <w:rsid w:val="00AD27D2"/>
    <w:rsid w:val="00AE5703"/>
    <w:rsid w:val="00B07CDE"/>
    <w:rsid w:val="00B37989"/>
    <w:rsid w:val="00B754A5"/>
    <w:rsid w:val="00BA41D6"/>
    <w:rsid w:val="00BB39E1"/>
    <w:rsid w:val="00BE3A68"/>
    <w:rsid w:val="00BE3E76"/>
    <w:rsid w:val="00C14E31"/>
    <w:rsid w:val="00C20BC1"/>
    <w:rsid w:val="00C338EC"/>
    <w:rsid w:val="00C341EA"/>
    <w:rsid w:val="00C63664"/>
    <w:rsid w:val="00C8625D"/>
    <w:rsid w:val="00C93063"/>
    <w:rsid w:val="00CA40C0"/>
    <w:rsid w:val="00CA77B5"/>
    <w:rsid w:val="00CB5717"/>
    <w:rsid w:val="00CC488D"/>
    <w:rsid w:val="00CF7D59"/>
    <w:rsid w:val="00D13D6B"/>
    <w:rsid w:val="00D14355"/>
    <w:rsid w:val="00D7207B"/>
    <w:rsid w:val="00D73864"/>
    <w:rsid w:val="00D874CD"/>
    <w:rsid w:val="00D9334E"/>
    <w:rsid w:val="00D94D6F"/>
    <w:rsid w:val="00DE23BA"/>
    <w:rsid w:val="00E068BC"/>
    <w:rsid w:val="00E335B3"/>
    <w:rsid w:val="00E35FE1"/>
    <w:rsid w:val="00E6280F"/>
    <w:rsid w:val="00EA3B67"/>
    <w:rsid w:val="00EC6733"/>
    <w:rsid w:val="00EF1921"/>
    <w:rsid w:val="00EF641C"/>
    <w:rsid w:val="00F32D5E"/>
    <w:rsid w:val="00F63A12"/>
    <w:rsid w:val="00F818C7"/>
    <w:rsid w:val="00F87EE6"/>
    <w:rsid w:val="00F9774F"/>
    <w:rsid w:val="00FA0F46"/>
    <w:rsid w:val="00FF07B6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EC11A"/>
  <w15:chartTrackingRefBased/>
  <w15:docId w15:val="{CC07C4D2-5A15-6E48-9B91-C6B0216B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Cs w:val="24"/>
        <w:lang w:val="en-AU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6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606"/>
  </w:style>
  <w:style w:type="paragraph" w:styleId="Footer">
    <w:name w:val="footer"/>
    <w:basedOn w:val="Normal"/>
    <w:link w:val="FooterChar"/>
    <w:uiPriority w:val="99"/>
    <w:unhideWhenUsed/>
    <w:rsid w:val="006A56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606"/>
  </w:style>
  <w:style w:type="character" w:styleId="Hyperlink">
    <w:name w:val="Hyperlink"/>
    <w:basedOn w:val="DefaultParagraphFont"/>
    <w:uiPriority w:val="99"/>
    <w:unhideWhenUsed/>
    <w:rsid w:val="00CA40C0"/>
    <w:rPr>
      <w:color w:val="0081C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CA40C0"/>
    <w:rPr>
      <w:color w:val="7A868E"/>
      <w:u w:val="single"/>
    </w:rPr>
  </w:style>
  <w:style w:type="paragraph" w:styleId="Revision">
    <w:name w:val="Revision"/>
    <w:hidden/>
    <w:uiPriority w:val="99"/>
    <w:semiHidden/>
    <w:rsid w:val="00666206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sbc.vic.gov.au/contact-u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artnersinwellbeing.org.au/small-business-sup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DD16A8C14771D49BA5E952E0FE46776" ma:contentTypeVersion="31" ma:contentTypeDescription="DEDJTR Document" ma:contentTypeScope="" ma:versionID="bac074f14e17e68f2b8f95bd1f2085d4">
  <xsd:schema xmlns:xsd="http://www.w3.org/2001/XMLSchema" xmlns:xs="http://www.w3.org/2001/XMLSchema" xmlns:p="http://schemas.microsoft.com/office/2006/metadata/properties" xmlns:ns2="72567383-1e26-4692-bdad-5f5be69e1590" xmlns:ns3="9ceedb1c-f687-4c7d-b70d-d3664efed103" xmlns:ns4="f62bdbb7-d386-4fea-ab9c-281c891cbff1" targetNamespace="http://schemas.microsoft.com/office/2006/metadata/properties" ma:root="true" ma:fieldsID="e0e3a01e0e8a29701bb11c65efa3df1e" ns2:_="" ns3:_="" ns4:_="">
    <xsd:import namespace="72567383-1e26-4692-bdad-5f5be69e1590"/>
    <xsd:import namespace="9ceedb1c-f687-4c7d-b70d-d3664efed103"/>
    <xsd:import namespace="f62bdbb7-d386-4fea-ab9c-281c891cbff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LengthInSeconds" minOccurs="0"/>
                <xsd:element ref="ns4:Date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db1c-f687-4c7d-b70d-d3664efed10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6dd991c-cc74-4093-8b47-b8bbc5a6296b}" ma:internalName="TaxCatchAll" ma:showField="CatchAllData" ma:web="9ceedb1c-f687-4c7d-b70d-d3664efed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dd991c-cc74-4093-8b47-b8bbc5a6296b}" ma:internalName="TaxCatchAllLabel" ma:readOnly="true" ma:showField="CatchAllDataLabel" ma:web="9ceedb1c-f687-4c7d-b70d-d3664efed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bdbb7-d386-4fea-ab9c-281c891cb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Date" ma:index="33" nillable="true" ma:displayName="Date" ma:format="DateTime" ma:internalName="Date">
      <xsd:simpleType>
        <xsd:restriction base="dms:DateTim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62bdbb7-d386-4fea-ab9c-281c891cbff1" xsi:nil="true"/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9ceedb1c-f687-4c7d-b70d-d3664efed103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Small Business Commission</TermName>
          <TermId xmlns="http://schemas.microsoft.com/office/infopath/2007/PartnerControls">c496d8bd-8e1d-4703-8b98-f3d591901429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be9de15831a746f4b3f0ba041df97669>
    <lcf76f155ced4ddcb4097134ff3c332f xmlns="f62bdbb7-d386-4fea-ab9c-281c891cbf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8D5F86-6F50-455E-93D0-B889B06A0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9ceedb1c-f687-4c7d-b70d-d3664efed103"/>
    <ds:schemaRef ds:uri="f62bdbb7-d386-4fea-ab9c-281c891cb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F96F0-E527-469F-AADA-9502CB5B2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D64EB-D850-4194-AF15-BFCCD5EC8BBB}">
  <ds:schemaRefs>
    <ds:schemaRef ds:uri="http://schemas.microsoft.com/office/2006/metadata/properties"/>
    <ds:schemaRef ds:uri="http://schemas.microsoft.com/office/infopath/2007/PartnerControls"/>
    <ds:schemaRef ds:uri="f62bdbb7-d386-4fea-ab9c-281c891cbff1"/>
    <ds:schemaRef ds:uri="72567383-1e26-4692-bdad-5f5be69e1590"/>
    <ds:schemaRef ds:uri="9ceedb1c-f687-4c7d-b70d-d3664efed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Harris</dc:creator>
  <cp:keywords/>
  <dc:description/>
  <cp:lastModifiedBy>Christine Harris</cp:lastModifiedBy>
  <cp:revision>42</cp:revision>
  <dcterms:created xsi:type="dcterms:W3CDTF">2022-05-23T01:06:00Z</dcterms:created>
  <dcterms:modified xsi:type="dcterms:W3CDTF">2022-05-31T06:17:00Z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0x010100611F6414DFB111E7BA88F9DF1743E317002DD16A8C14771D49BA5E952E0FE46776</vt:lpwstr>
  </property>
  <property fmtid="{D5CDD505-2E9C-101B-9397-08002B2CF9AE}" pid="3" name="DEDJTRDivision">
    <vt:lpwstr>1;#Employment Investment and Trade|55ce1999-68b6-4f37-bdce-009ad410cd2a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>2;#Small Business Commission|c496d8bd-8e1d-4703-8b98-f3d591901429</vt:lpwstr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2022-05-26T02:46:23Z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52705e74-bd88-4ee8-9094-d32c8a8c0c6b</vt:lpwstr>
  </property>
  <property fmtid="{D5CDD505-2E9C-101B-9397-08002B2CF9AE}" pid="15" name="MSIP_Label_d00a4df9-c942-4b09-b23a-6c1023f6de27_ContentBits">
    <vt:lpwstr>3</vt:lpwstr>
  </property>
</Properties>
</file>